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17" w:rsidRDefault="00CA2E17" w:rsidP="00CA2E17">
      <w:pPr>
        <w:pStyle w:val="Sansinterligne"/>
        <w:rPr>
          <w:rFonts w:ascii="Cambria" w:hAnsi="Cambria"/>
          <w:sz w:val="72"/>
          <w:szCs w:val="72"/>
        </w:rPr>
      </w:pPr>
    </w:p>
    <w:p w:rsidR="00CA2E17" w:rsidRDefault="00452610" w:rsidP="00CA2E17">
      <w:pPr>
        <w:pStyle w:val="Sansinterligne"/>
        <w:rPr>
          <w:rFonts w:ascii="Cambria" w:hAnsi="Cambria"/>
          <w:sz w:val="72"/>
          <w:szCs w:val="72"/>
        </w:rPr>
      </w:pPr>
      <w:r w:rsidRPr="00452610">
        <w:rPr>
          <w:noProof/>
        </w:rPr>
        <w:pict>
          <v:rect id="_x0000_s1026" style="position:absolute;margin-left:0;margin-top:0;width:624.2pt;height:62.95pt;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452610">
        <w:rPr>
          <w:noProof/>
        </w:rPr>
        <w:pict>
          <v:rect id="_x0000_s1029" style="position:absolute;margin-left:31.7pt;margin-top:-20.3pt;width:7.15pt;height:883.2pt;z-index:251663360;mso-height-percent:1050;mso-position-horizontal-relative:page;mso-position-vertical-relative:page;mso-height-percent:1050" o:allowincell="f" strokecolor="#31849b">
            <w10:wrap anchorx="margin" anchory="page"/>
          </v:rect>
        </w:pict>
      </w:r>
      <w:r w:rsidRPr="00452610">
        <w:rPr>
          <w:noProof/>
        </w:rPr>
        <w:pict>
          <v:rect id="_x0000_s1028" style="position:absolute;margin-left:556.15pt;margin-top:-20.3pt;width:7.15pt;height:883.2pt;z-index:251662336;mso-height-percent:1050;mso-position-horizontal-relative:page;mso-position-vertical-relative:page;mso-height-percent:1050" o:allowincell="f" strokecolor="#31849b">
            <w10:wrap anchorx="page" anchory="page"/>
          </v:rect>
        </w:pict>
      </w:r>
      <w:r w:rsidRPr="00452610">
        <w:rPr>
          <w:noProof/>
        </w:rPr>
        <w:pict>
          <v:rect id="_x0000_s1027" style="position:absolute;margin-left:-14.15pt;margin-top:.75pt;width:624.2pt;height:62.85pt;z-index:251661312;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CA2E17" w:rsidRDefault="00452610" w:rsidP="00CA2E17">
      <w:pPr>
        <w:pStyle w:val="Sansinterligne"/>
        <w:rPr>
          <w:rFonts w:ascii="Cambria" w:hAnsi="Cambria"/>
          <w:sz w:val="72"/>
          <w:szCs w:val="72"/>
        </w:rPr>
      </w:pPr>
      <w:r w:rsidRPr="00452610">
        <w:rPr>
          <w:rFonts w:ascii="Cambria" w:hAnsi="Cambria"/>
          <w:noProof/>
          <w:sz w:val="36"/>
          <w:szCs w:val="36"/>
          <w:lang w:eastAsia="fr-F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0" type="#_x0000_t122" style="position:absolute;margin-left:-14.6pt;margin-top:22.3pt;width:474pt;height:100.5pt;z-index:251664384" fillcolor="#95b3d7" strokecolor="#95b3d7" strokeweight="1pt">
            <v:fill color2="#dbe5f1" angle="-45" focus="-50%" type="gradient"/>
            <v:shadow on="t" color="#243f60" opacity=".5" offset="-6pt,-6pt"/>
            <v:textbox style="mso-next-textbox:#_x0000_s1030">
              <w:txbxContent>
                <w:p w:rsidR="00CA2E17" w:rsidRPr="001E644D" w:rsidRDefault="00CA2E17" w:rsidP="00CA2E17">
                  <w:pPr>
                    <w:pStyle w:val="Sansinterligne"/>
                    <w:jc w:val="center"/>
                    <w:rPr>
                      <w:rFonts w:ascii="Cambria" w:hAnsi="Cambria"/>
                      <w:sz w:val="36"/>
                      <w:szCs w:val="36"/>
                    </w:rPr>
                  </w:pPr>
                  <w:r w:rsidRPr="001E644D">
                    <w:rPr>
                      <w:rFonts w:ascii="Arial Rounded MT Bold" w:hAnsi="Arial Rounded MT Bold"/>
                      <w:sz w:val="36"/>
                      <w:szCs w:val="36"/>
                    </w:rPr>
                    <w:t>RAPPORT GENERAL DE L’ASSEMBLEE GENERALE DES CITOYENS DU GOLFE DE GUINEE</w:t>
                  </w:r>
                </w:p>
                <w:p w:rsidR="00CA2E17" w:rsidRDefault="00CA2E17" w:rsidP="00CA2E17"/>
              </w:txbxContent>
            </v:textbox>
          </v:shape>
        </w:pict>
      </w:r>
    </w:p>
    <w:p w:rsidR="00CA2E17" w:rsidRDefault="00CA2E17" w:rsidP="00CA2E17">
      <w:pPr>
        <w:pStyle w:val="Sansinterligne"/>
        <w:rPr>
          <w:rFonts w:ascii="Cambria" w:hAnsi="Cambria"/>
          <w:sz w:val="72"/>
          <w:szCs w:val="72"/>
        </w:rPr>
      </w:pPr>
    </w:p>
    <w:p w:rsidR="00CA2E17" w:rsidRDefault="00CA2E17" w:rsidP="00CA2E17">
      <w:pPr>
        <w:pStyle w:val="Sansinterligne"/>
        <w:rPr>
          <w:rFonts w:ascii="Cambria" w:hAnsi="Cambria"/>
          <w:sz w:val="36"/>
          <w:szCs w:val="36"/>
        </w:rPr>
      </w:pPr>
    </w:p>
    <w:p w:rsidR="00CA2E17" w:rsidRDefault="00CA2E17" w:rsidP="00CA2E17">
      <w:pPr>
        <w:pStyle w:val="Sansinterligne"/>
        <w:rPr>
          <w:rFonts w:ascii="Cambria" w:hAnsi="Cambria"/>
          <w:sz w:val="36"/>
          <w:szCs w:val="36"/>
        </w:rPr>
      </w:pPr>
    </w:p>
    <w:p w:rsidR="00CA2E17" w:rsidRDefault="00CA2E17" w:rsidP="00CA2E17">
      <w:pPr>
        <w:rPr>
          <w:rFonts w:ascii="Cambria" w:eastAsia="Times New Roman" w:hAnsi="Cambria"/>
          <w:caps/>
        </w:rPr>
      </w:pPr>
      <w:r>
        <w:rPr>
          <w:rFonts w:ascii="Cambria" w:eastAsia="Times New Roman" w:hAnsi="Cambria"/>
          <w:caps/>
        </w:rPr>
        <w:t xml:space="preserve"> </w:t>
      </w:r>
    </w:p>
    <w:p w:rsidR="00CA2E17" w:rsidRDefault="00CA2E17" w:rsidP="00CA2E17">
      <w:pPr>
        <w:rPr>
          <w:rFonts w:ascii="Cambria" w:eastAsia="Times New Roman" w:hAnsi="Cambria"/>
          <w:caps/>
        </w:rPr>
      </w:pPr>
    </w:p>
    <w:p w:rsidR="00CA2E17" w:rsidRDefault="00CA2E17" w:rsidP="00CA2E17">
      <w:pPr>
        <w:rPr>
          <w:rFonts w:ascii="Cambria" w:eastAsia="Times New Roman" w:hAnsi="Cambria"/>
          <w:caps/>
        </w:rPr>
      </w:pPr>
    </w:p>
    <w:p w:rsidR="00CA2E17" w:rsidRDefault="00CA2E17" w:rsidP="00CA2E17">
      <w:pPr>
        <w:rPr>
          <w:rFonts w:ascii="Cambria" w:eastAsia="Times New Roman" w:hAnsi="Cambria"/>
          <w:caps/>
        </w:rPr>
      </w:pPr>
    </w:p>
    <w:p w:rsidR="00CA2E17" w:rsidRPr="009F7CBE" w:rsidRDefault="00CA2E17" w:rsidP="00CA2E17">
      <w:pPr>
        <w:pStyle w:val="Sansinterligne"/>
        <w:jc w:val="center"/>
        <w:rPr>
          <w:rFonts w:ascii="Bernard MT Condensed" w:hAnsi="Bernard MT Condensed" w:cs="Aharoni"/>
          <w:b/>
          <w:sz w:val="56"/>
          <w:szCs w:val="56"/>
        </w:rPr>
      </w:pPr>
      <w:r w:rsidRPr="009F7CBE">
        <w:rPr>
          <w:rFonts w:ascii="Bernard MT Condensed" w:hAnsi="Bernard MT Condensed" w:cs="Aharoni"/>
          <w:b/>
          <w:sz w:val="56"/>
          <w:szCs w:val="56"/>
        </w:rPr>
        <w:t>THEME : « De quel golfe de Guinée le monde a-t-il besoin ? »</w:t>
      </w:r>
    </w:p>
    <w:p w:rsidR="00CA2E17" w:rsidRDefault="00CA2E17" w:rsidP="00CA2E17">
      <w:pPr>
        <w:rPr>
          <w:rFonts w:ascii="Cambria" w:eastAsia="Times New Roman" w:hAnsi="Cambria"/>
          <w:caps/>
        </w:rPr>
      </w:pPr>
      <w:r>
        <w:rPr>
          <w:rFonts w:ascii="Cambria" w:eastAsia="Times New Roman" w:hAnsi="Cambria"/>
          <w:caps/>
        </w:rPr>
        <w:t xml:space="preserve"> </w:t>
      </w:r>
      <w:r>
        <w:rPr>
          <w:rFonts w:ascii="Cambria" w:eastAsia="Times New Roman" w:hAnsi="Cambria"/>
          <w:caps/>
        </w:rPr>
        <w:br w:type="page"/>
      </w:r>
    </w:p>
    <w:p w:rsidR="00CA2E17" w:rsidRPr="00D87651" w:rsidRDefault="00CA2E17" w:rsidP="00CA2E17">
      <w:pPr>
        <w:jc w:val="center"/>
        <w:rPr>
          <w:rFonts w:ascii="Book Antiqua" w:hAnsi="Book Antiqua"/>
          <w:b/>
          <w:sz w:val="28"/>
          <w:szCs w:val="28"/>
          <w:u w:val="double"/>
        </w:rPr>
      </w:pPr>
      <w:r w:rsidRPr="00D87651">
        <w:rPr>
          <w:rFonts w:ascii="Book Antiqua" w:hAnsi="Book Antiqua"/>
          <w:b/>
          <w:sz w:val="28"/>
          <w:szCs w:val="28"/>
          <w:u w:val="double"/>
        </w:rPr>
        <w:lastRenderedPageBreak/>
        <w:t>I – C</w:t>
      </w:r>
      <w:r>
        <w:rPr>
          <w:rFonts w:ascii="Book Antiqua" w:hAnsi="Book Antiqua"/>
          <w:b/>
          <w:sz w:val="28"/>
          <w:szCs w:val="28"/>
          <w:u w:val="double"/>
        </w:rPr>
        <w:t>ONTEXTE</w:t>
      </w:r>
      <w:r w:rsidRPr="00D87651">
        <w:rPr>
          <w:rFonts w:ascii="Book Antiqua" w:hAnsi="Book Antiqua"/>
          <w:b/>
          <w:sz w:val="28"/>
          <w:szCs w:val="28"/>
          <w:u w:val="double"/>
        </w:rPr>
        <w:t xml:space="preserve"> ET RESULTATS OBTENUS</w:t>
      </w:r>
    </w:p>
    <w:p w:rsidR="00CA2E17" w:rsidRPr="00D87651" w:rsidRDefault="00CA2E17" w:rsidP="00CA2E17">
      <w:pPr>
        <w:jc w:val="both"/>
        <w:rPr>
          <w:rFonts w:ascii="Book Antiqua" w:hAnsi="Book Antiqua"/>
          <w:b/>
          <w:i/>
          <w:sz w:val="24"/>
          <w:szCs w:val="24"/>
        </w:rPr>
      </w:pPr>
      <w:r w:rsidRPr="00D87651">
        <w:rPr>
          <w:rFonts w:ascii="Book Antiqua" w:hAnsi="Book Antiqua"/>
          <w:sz w:val="24"/>
          <w:szCs w:val="24"/>
        </w:rPr>
        <w:t xml:space="preserve">Les 15, 16 et 17 septembre 2011, s’est tenue à la salle DIFOP de l’Université de Lomé au Togo, l’Assemblée Générale des citoyens du golfe de Guinée sur le thème : </w:t>
      </w:r>
      <w:r w:rsidRPr="00D87651">
        <w:rPr>
          <w:rFonts w:ascii="Book Antiqua" w:hAnsi="Book Antiqua"/>
          <w:b/>
          <w:i/>
          <w:sz w:val="24"/>
          <w:szCs w:val="24"/>
        </w:rPr>
        <w:t>« De quel golfe de Guinée le monde a-t-il besoin ?</w:t>
      </w:r>
      <w:r>
        <w:rPr>
          <w:rFonts w:ascii="Book Antiqua" w:hAnsi="Book Antiqua"/>
          <w:b/>
          <w:i/>
          <w:sz w:val="24"/>
          <w:szCs w:val="24"/>
        </w:rPr>
        <w:t> »</w:t>
      </w:r>
    </w:p>
    <w:p w:rsidR="00CA2E17" w:rsidRPr="00D87651" w:rsidRDefault="00CA2E17" w:rsidP="00CA2E17">
      <w:pPr>
        <w:jc w:val="both"/>
        <w:rPr>
          <w:rFonts w:ascii="Book Antiqua" w:hAnsi="Book Antiqua"/>
          <w:sz w:val="24"/>
          <w:szCs w:val="24"/>
        </w:rPr>
      </w:pPr>
      <w:r w:rsidRPr="00D87651">
        <w:rPr>
          <w:rFonts w:ascii="Book Antiqua" w:hAnsi="Book Antiqua"/>
          <w:sz w:val="24"/>
          <w:szCs w:val="24"/>
        </w:rPr>
        <w:t xml:space="preserve">Cette Assemblée Générale est initiée par le Groupe d’Action et de Réflexion sur l’Environnement et le Développement Durable </w:t>
      </w:r>
      <w:r w:rsidRPr="000E306B">
        <w:rPr>
          <w:rFonts w:ascii="Book Antiqua" w:hAnsi="Book Antiqua"/>
          <w:b/>
          <w:sz w:val="24"/>
          <w:szCs w:val="24"/>
        </w:rPr>
        <w:t>(GARED)</w:t>
      </w:r>
      <w:r w:rsidRPr="00D87651">
        <w:rPr>
          <w:rFonts w:ascii="Book Antiqua" w:hAnsi="Book Antiqua"/>
          <w:sz w:val="24"/>
          <w:szCs w:val="24"/>
        </w:rPr>
        <w:t xml:space="preserve"> avec le soutien financier de la </w:t>
      </w:r>
      <w:r w:rsidRPr="00E07803">
        <w:rPr>
          <w:rFonts w:ascii="Book Antiqua" w:hAnsi="Book Antiqua"/>
          <w:b/>
          <w:sz w:val="24"/>
          <w:szCs w:val="24"/>
        </w:rPr>
        <w:t>Fondation Charles Léopold Mayer pour le Progrès de l’Homme</w:t>
      </w:r>
      <w:r w:rsidRPr="00D87651">
        <w:rPr>
          <w:rFonts w:ascii="Book Antiqua" w:hAnsi="Book Antiqua"/>
          <w:sz w:val="24"/>
          <w:szCs w:val="24"/>
        </w:rPr>
        <w:t>. Elle a connu la participation effective d</w:t>
      </w:r>
      <w:r>
        <w:rPr>
          <w:rFonts w:ascii="Book Antiqua" w:hAnsi="Book Antiqua"/>
          <w:sz w:val="24"/>
          <w:szCs w:val="24"/>
        </w:rPr>
        <w:t>’une soixantaine de citoyens et</w:t>
      </w:r>
      <w:r w:rsidRPr="00D87651">
        <w:rPr>
          <w:rFonts w:ascii="Book Antiqua" w:hAnsi="Book Antiqua"/>
          <w:sz w:val="24"/>
          <w:szCs w:val="24"/>
        </w:rPr>
        <w:t xml:space="preserve"> organisations de la société civile venant du Bénin, de la Côte d’Ivoire, du Ghana, du Nigéria et du Togo.</w:t>
      </w:r>
    </w:p>
    <w:p w:rsidR="00CA2E17" w:rsidRPr="00D87651" w:rsidRDefault="00CA2E17" w:rsidP="00CA2E17">
      <w:pPr>
        <w:pStyle w:val="Corpsdetexte"/>
        <w:jc w:val="both"/>
        <w:rPr>
          <w:rFonts w:ascii="Book Antiqua" w:eastAsia="Dotum" w:hAnsi="Book Antiqua"/>
          <w:lang w:val="fr-FR"/>
        </w:rPr>
      </w:pPr>
      <w:r w:rsidRPr="00D87651">
        <w:rPr>
          <w:rFonts w:ascii="Book Antiqua" w:eastAsia="Dotum" w:hAnsi="Book Antiqua"/>
          <w:lang w:val="fr-FR"/>
        </w:rPr>
        <w:t>La rencontre a permis :</w:t>
      </w:r>
    </w:p>
    <w:p w:rsidR="00CA2E17" w:rsidRPr="00D87651" w:rsidRDefault="00CA2E17" w:rsidP="00CA2E17">
      <w:pPr>
        <w:pStyle w:val="Corpsdetexte"/>
        <w:numPr>
          <w:ilvl w:val="0"/>
          <w:numId w:val="15"/>
        </w:numPr>
        <w:jc w:val="both"/>
        <w:rPr>
          <w:rFonts w:ascii="Book Antiqua" w:eastAsia="Dotum" w:hAnsi="Book Antiqua"/>
          <w:lang w:val="fr-FR"/>
        </w:rPr>
      </w:pPr>
      <w:r w:rsidRPr="00D87651">
        <w:rPr>
          <w:rFonts w:ascii="Book Antiqua" w:eastAsia="Dotum" w:hAnsi="Book Antiqua"/>
          <w:lang w:val="fr-FR"/>
        </w:rPr>
        <w:t>De renforcer une dynamique régionale sur la participation citoyenne à la construction d’une nouvelle gouvernance régionale et mondiale;</w:t>
      </w:r>
    </w:p>
    <w:p w:rsidR="00CA2E17" w:rsidRPr="00D87651" w:rsidRDefault="00CA2E17" w:rsidP="00CA2E17">
      <w:pPr>
        <w:pStyle w:val="Corpsdetexte"/>
        <w:numPr>
          <w:ilvl w:val="0"/>
          <w:numId w:val="15"/>
        </w:numPr>
        <w:jc w:val="both"/>
        <w:rPr>
          <w:rFonts w:ascii="Book Antiqua" w:eastAsia="Dotum" w:hAnsi="Book Antiqua"/>
          <w:lang w:val="fr-FR"/>
        </w:rPr>
      </w:pPr>
      <w:r w:rsidRPr="00D87651">
        <w:rPr>
          <w:rFonts w:ascii="Book Antiqua" w:eastAsia="Dotum" w:hAnsi="Book Antiqua"/>
          <w:lang w:val="fr-FR"/>
        </w:rPr>
        <w:t>D’élaborer collectivement un cahier de propositions afin d’aborder un dialogue avec les autres citoyens et organisations de la société civile, avec les institutions nationales, régionales et mondiales sur les thématiques : la gouvernance, la ruralité et l’écologie puis la production et le partage des richesses dans le Golfe de Guinée, en Afrique de l’Ouest, en Afrique et dans le Monde.</w:t>
      </w:r>
    </w:p>
    <w:p w:rsidR="00CA2E17" w:rsidRPr="00CA2E17" w:rsidRDefault="00CA2E17" w:rsidP="00CA2E17">
      <w:pPr>
        <w:pStyle w:val="Corpsdetexte"/>
        <w:numPr>
          <w:ilvl w:val="0"/>
          <w:numId w:val="15"/>
        </w:numPr>
        <w:jc w:val="both"/>
        <w:rPr>
          <w:rFonts w:ascii="Book Antiqua" w:hAnsi="Book Antiqua"/>
          <w:lang w:val="fr-FR"/>
        </w:rPr>
      </w:pPr>
      <w:r w:rsidRPr="00D87651">
        <w:rPr>
          <w:rFonts w:ascii="Book Antiqua" w:eastAsia="Dotum" w:hAnsi="Book Antiqua"/>
          <w:lang w:val="fr-FR"/>
        </w:rPr>
        <w:t xml:space="preserve">De mettre en place </w:t>
      </w:r>
      <w:r w:rsidRPr="00D87651">
        <w:rPr>
          <w:rFonts w:ascii="Book Antiqua" w:eastAsia="Dotum" w:hAnsi="Book Antiqua"/>
          <w:b/>
          <w:lang w:val="fr-FR"/>
        </w:rPr>
        <w:t>« le Forum des Citoyens du Golfe de Guinée pour une Gouvernance Responsable » : FC3GR,</w:t>
      </w:r>
      <w:r w:rsidRPr="00D87651">
        <w:rPr>
          <w:rFonts w:ascii="Book Antiqua" w:eastAsia="Dotum" w:hAnsi="Book Antiqua"/>
          <w:lang w:val="fr-FR"/>
        </w:rPr>
        <w:t xml:space="preserve"> cadre de portage et de mis en dialogue du cahier de propositions dans la région mais également avec les Assemblées des citoyens sahélo-sahéliens, les assemblées des citoyens de l’Europe, de la Chine, de l’Amazonie, de la méditerranée, sur les</w:t>
      </w:r>
      <w:r w:rsidRPr="00D87651">
        <w:rPr>
          <w:rFonts w:ascii="Book Antiqua" w:eastAsia="Dotum" w:hAnsi="Book Antiqua"/>
          <w:bCs/>
          <w:lang w:val="fr-FR"/>
        </w:rPr>
        <w:t xml:space="preserve"> domaines de la gouvernance mondiale. </w:t>
      </w:r>
    </w:p>
    <w:p w:rsidR="00CA2E17" w:rsidRPr="00CA2E17" w:rsidRDefault="00CA2E17" w:rsidP="00CA2E17">
      <w:pPr>
        <w:pStyle w:val="Corpsdetexte"/>
        <w:jc w:val="both"/>
        <w:rPr>
          <w:rFonts w:ascii="Book Antiqua" w:hAnsi="Book Antiqua"/>
          <w:lang w:val="fr-FR"/>
        </w:rPr>
      </w:pPr>
    </w:p>
    <w:p w:rsidR="00CA2E17" w:rsidRPr="00E07803" w:rsidRDefault="00CA2E17" w:rsidP="00CA2E17">
      <w:pPr>
        <w:jc w:val="center"/>
        <w:rPr>
          <w:rFonts w:ascii="Book Antiqua" w:hAnsi="Book Antiqua"/>
          <w:b/>
          <w:sz w:val="28"/>
          <w:szCs w:val="28"/>
          <w:u w:val="double"/>
        </w:rPr>
      </w:pPr>
      <w:r w:rsidRPr="00E07803">
        <w:rPr>
          <w:rFonts w:ascii="Book Antiqua" w:hAnsi="Book Antiqua"/>
          <w:b/>
          <w:sz w:val="28"/>
          <w:szCs w:val="28"/>
          <w:u w:val="double"/>
        </w:rPr>
        <w:t>II – DEROULEMENT DE LA RENCONTRE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CA2E17" w:rsidRPr="001E644D" w:rsidTr="001930C8">
        <w:tc>
          <w:tcPr>
            <w:tcW w:w="9212" w:type="dxa"/>
            <w:shd w:val="clear" w:color="auto" w:fill="D9D9D9"/>
          </w:tcPr>
          <w:p w:rsidR="00CA2E17" w:rsidRPr="001E644D" w:rsidRDefault="00CA2E17" w:rsidP="001930C8">
            <w:pPr>
              <w:spacing w:after="0" w:line="240" w:lineRule="auto"/>
              <w:jc w:val="center"/>
              <w:rPr>
                <w:rFonts w:ascii="Book Antiqua" w:hAnsi="Book Antiqua"/>
                <w:b/>
                <w:sz w:val="28"/>
                <w:szCs w:val="28"/>
              </w:rPr>
            </w:pPr>
            <w:r w:rsidRPr="001E644D">
              <w:rPr>
                <w:rFonts w:ascii="Book Antiqua" w:hAnsi="Book Antiqua"/>
                <w:b/>
                <w:sz w:val="28"/>
                <w:szCs w:val="28"/>
              </w:rPr>
              <w:t>Première journée (15 septembre 2011)</w:t>
            </w:r>
          </w:p>
        </w:tc>
      </w:tr>
    </w:tbl>
    <w:p w:rsidR="00CA2E17" w:rsidRDefault="00CA2E17" w:rsidP="00CA2E17">
      <w:pPr>
        <w:jc w:val="both"/>
        <w:rPr>
          <w:rFonts w:ascii="Book Antiqua" w:hAnsi="Book Antiqua"/>
        </w:rPr>
      </w:pPr>
    </w:p>
    <w:p w:rsidR="00CA2E17" w:rsidRPr="00BD35F5" w:rsidRDefault="00CA2E17" w:rsidP="00CA2E17">
      <w:pPr>
        <w:jc w:val="both"/>
        <w:rPr>
          <w:rFonts w:ascii="Book Antiqua" w:hAnsi="Book Antiqua"/>
          <w:sz w:val="24"/>
          <w:szCs w:val="24"/>
        </w:rPr>
      </w:pPr>
      <w:r w:rsidRPr="00BD35F5">
        <w:rPr>
          <w:rFonts w:ascii="Book Antiqua" w:hAnsi="Book Antiqua"/>
          <w:sz w:val="24"/>
          <w:szCs w:val="24"/>
        </w:rPr>
        <w:t>Elle a débuté à 08 heures 30 minutes et s’est déroulée suivant le programme ci-après :</w:t>
      </w:r>
    </w:p>
    <w:p w:rsidR="00CA2E17" w:rsidRDefault="00CA2E17" w:rsidP="00CA2E17">
      <w:pPr>
        <w:pStyle w:val="Paragraphedeliste"/>
        <w:numPr>
          <w:ilvl w:val="0"/>
          <w:numId w:val="1"/>
        </w:numPr>
        <w:jc w:val="both"/>
        <w:rPr>
          <w:rFonts w:ascii="Book Antiqua" w:hAnsi="Book Antiqua"/>
          <w:sz w:val="24"/>
          <w:szCs w:val="24"/>
        </w:rPr>
      </w:pPr>
      <w:r w:rsidRPr="00BD35F5">
        <w:rPr>
          <w:rFonts w:ascii="Book Antiqua" w:hAnsi="Book Antiqua"/>
          <w:sz w:val="24"/>
          <w:szCs w:val="24"/>
        </w:rPr>
        <w:t>Rappel du contexte, de la justification, de l’objectif visé par l’Assemblée Générale ;</w:t>
      </w:r>
    </w:p>
    <w:p w:rsidR="00CA2E17" w:rsidRPr="00BD35F5" w:rsidRDefault="00CA2E17" w:rsidP="00CA2E17">
      <w:pPr>
        <w:pStyle w:val="Paragraphedeliste"/>
        <w:numPr>
          <w:ilvl w:val="0"/>
          <w:numId w:val="1"/>
        </w:numPr>
        <w:jc w:val="both"/>
        <w:rPr>
          <w:rFonts w:ascii="Book Antiqua" w:hAnsi="Book Antiqua"/>
          <w:sz w:val="24"/>
          <w:szCs w:val="24"/>
        </w:rPr>
      </w:pPr>
      <w:r w:rsidRPr="00BD35F5">
        <w:rPr>
          <w:rFonts w:ascii="Book Antiqua" w:hAnsi="Book Antiqua"/>
          <w:sz w:val="24"/>
          <w:szCs w:val="24"/>
        </w:rPr>
        <w:t>Cérémonie officielle d’ouverture et Présentation des participants ;</w:t>
      </w:r>
    </w:p>
    <w:p w:rsidR="00CA2E17" w:rsidRPr="00BD35F5" w:rsidRDefault="00CA2E17" w:rsidP="00CA2E17">
      <w:pPr>
        <w:pStyle w:val="Paragraphedeliste"/>
        <w:numPr>
          <w:ilvl w:val="0"/>
          <w:numId w:val="1"/>
        </w:numPr>
        <w:jc w:val="both"/>
        <w:rPr>
          <w:rFonts w:ascii="Book Antiqua" w:hAnsi="Book Antiqua"/>
          <w:sz w:val="24"/>
          <w:szCs w:val="24"/>
        </w:rPr>
      </w:pPr>
      <w:r w:rsidRPr="00BD35F5">
        <w:rPr>
          <w:rFonts w:ascii="Book Antiqua" w:hAnsi="Book Antiqua"/>
          <w:sz w:val="24"/>
          <w:szCs w:val="24"/>
        </w:rPr>
        <w:t>Présentation du cahier de propositions suivi de débat général ;</w:t>
      </w:r>
    </w:p>
    <w:p w:rsidR="00CA2E17" w:rsidRPr="00BD35F5" w:rsidRDefault="00CA2E17" w:rsidP="00CA2E17">
      <w:pPr>
        <w:pStyle w:val="Paragraphedeliste"/>
        <w:numPr>
          <w:ilvl w:val="0"/>
          <w:numId w:val="1"/>
        </w:numPr>
        <w:jc w:val="both"/>
        <w:rPr>
          <w:rFonts w:ascii="Book Antiqua" w:hAnsi="Book Antiqua"/>
          <w:sz w:val="24"/>
          <w:szCs w:val="24"/>
        </w:rPr>
      </w:pPr>
      <w:r w:rsidRPr="00BD35F5">
        <w:rPr>
          <w:rFonts w:ascii="Book Antiqua" w:hAnsi="Book Antiqua"/>
          <w:sz w:val="24"/>
          <w:szCs w:val="24"/>
        </w:rPr>
        <w:t>Les travaux de groupes sur les amendements au cahier de propositions et la restitution des résultats des travaux de groupe en plénière ;</w:t>
      </w:r>
    </w:p>
    <w:p w:rsidR="00CA2E17" w:rsidRPr="00BD35F5" w:rsidRDefault="00CA2E17" w:rsidP="00CA2E17">
      <w:pPr>
        <w:pStyle w:val="Paragraphedeliste"/>
        <w:numPr>
          <w:ilvl w:val="0"/>
          <w:numId w:val="1"/>
        </w:numPr>
        <w:jc w:val="both"/>
        <w:rPr>
          <w:rFonts w:ascii="Book Antiqua" w:hAnsi="Book Antiqua"/>
          <w:sz w:val="24"/>
          <w:szCs w:val="24"/>
        </w:rPr>
      </w:pPr>
      <w:r w:rsidRPr="00BD35F5">
        <w:rPr>
          <w:rFonts w:ascii="Book Antiqua" w:hAnsi="Book Antiqua"/>
          <w:sz w:val="24"/>
          <w:szCs w:val="24"/>
        </w:rPr>
        <w:t>Constitution du comité de rédaction de la déclaration finale de l’Assemblée Générale.</w:t>
      </w:r>
    </w:p>
    <w:p w:rsidR="00CA2E17" w:rsidRPr="00BD35F5" w:rsidRDefault="00CA2E17" w:rsidP="00CA2E17">
      <w:pPr>
        <w:pStyle w:val="Paragraphedeliste"/>
        <w:jc w:val="both"/>
        <w:rPr>
          <w:rFonts w:ascii="Book Antiqua" w:hAnsi="Book Antiqua"/>
          <w:sz w:val="24"/>
          <w:szCs w:val="24"/>
        </w:rPr>
      </w:pPr>
    </w:p>
    <w:p w:rsidR="00CA2E17" w:rsidRPr="00BD35F5" w:rsidRDefault="00CA2E17" w:rsidP="00CA2E17">
      <w:pPr>
        <w:pStyle w:val="Paragraphedeliste"/>
        <w:jc w:val="both"/>
        <w:rPr>
          <w:rFonts w:ascii="Book Antiqua" w:hAnsi="Book Antiqua"/>
          <w:sz w:val="24"/>
          <w:szCs w:val="24"/>
        </w:rPr>
      </w:pPr>
    </w:p>
    <w:p w:rsidR="00CA2E17" w:rsidRPr="0063734C" w:rsidRDefault="00CA2E17" w:rsidP="00CA2E17">
      <w:pPr>
        <w:pStyle w:val="Paragraphedeliste"/>
        <w:numPr>
          <w:ilvl w:val="0"/>
          <w:numId w:val="2"/>
        </w:numPr>
        <w:jc w:val="both"/>
        <w:rPr>
          <w:rFonts w:ascii="Book Antiqua" w:hAnsi="Book Antiqua"/>
          <w:b/>
          <w:sz w:val="24"/>
          <w:szCs w:val="24"/>
          <w:u w:val="single"/>
        </w:rPr>
      </w:pPr>
      <w:r w:rsidRPr="0063734C">
        <w:rPr>
          <w:rFonts w:ascii="Book Antiqua" w:hAnsi="Book Antiqua"/>
          <w:b/>
          <w:sz w:val="24"/>
          <w:szCs w:val="24"/>
          <w:u w:val="single"/>
        </w:rPr>
        <w:lastRenderedPageBreak/>
        <w:t>Rappel du contexte, de la justification, de l’objectif visé par l’Assemblée Générale</w:t>
      </w:r>
      <w:r w:rsidRPr="0063734C">
        <w:rPr>
          <w:rFonts w:ascii="Book Antiqua" w:hAnsi="Book Antiqua"/>
          <w:b/>
          <w:sz w:val="24"/>
          <w:szCs w:val="24"/>
        </w:rPr>
        <w:t> </w:t>
      </w:r>
    </w:p>
    <w:p w:rsidR="00CA2E17" w:rsidRPr="0063734C" w:rsidRDefault="00CA2E17" w:rsidP="00CA2E17">
      <w:pPr>
        <w:jc w:val="both"/>
        <w:rPr>
          <w:rFonts w:ascii="Book Antiqua" w:hAnsi="Book Antiqua"/>
          <w:sz w:val="24"/>
          <w:szCs w:val="24"/>
        </w:rPr>
      </w:pPr>
      <w:r w:rsidRPr="0063734C">
        <w:rPr>
          <w:rFonts w:ascii="Book Antiqua" w:hAnsi="Book Antiqua"/>
          <w:sz w:val="24"/>
          <w:szCs w:val="24"/>
        </w:rPr>
        <w:t xml:space="preserve">Cette tâche a été assurée par </w:t>
      </w:r>
      <w:r w:rsidRPr="0063734C">
        <w:rPr>
          <w:rFonts w:ascii="Book Antiqua" w:hAnsi="Book Antiqua"/>
          <w:b/>
          <w:sz w:val="24"/>
          <w:szCs w:val="24"/>
        </w:rPr>
        <w:t xml:space="preserve">Monsieur </w:t>
      </w:r>
      <w:proofErr w:type="spellStart"/>
      <w:r w:rsidRPr="0063734C">
        <w:rPr>
          <w:rFonts w:ascii="Book Antiqua" w:hAnsi="Book Antiqua"/>
          <w:b/>
          <w:sz w:val="24"/>
          <w:szCs w:val="24"/>
        </w:rPr>
        <w:t>Markoua</w:t>
      </w:r>
      <w:proofErr w:type="spellEnd"/>
      <w:r w:rsidRPr="0063734C">
        <w:rPr>
          <w:rFonts w:ascii="Book Antiqua" w:hAnsi="Book Antiqua"/>
          <w:b/>
          <w:sz w:val="24"/>
          <w:szCs w:val="24"/>
        </w:rPr>
        <w:t xml:space="preserve"> DADJO (Président fondateur du GARED</w:t>
      </w:r>
      <w:r>
        <w:rPr>
          <w:rFonts w:ascii="Book Antiqua" w:hAnsi="Book Antiqua"/>
          <w:b/>
          <w:sz w:val="24"/>
          <w:szCs w:val="24"/>
        </w:rPr>
        <w:t>, chargé du Forum pour une nouvelle Gouvernance Mondiale</w:t>
      </w:r>
      <w:r w:rsidRPr="0063734C">
        <w:rPr>
          <w:rFonts w:ascii="Book Antiqua" w:hAnsi="Book Antiqua"/>
          <w:b/>
          <w:sz w:val="24"/>
          <w:szCs w:val="24"/>
        </w:rPr>
        <w:t>)</w:t>
      </w:r>
      <w:r w:rsidRPr="0063734C">
        <w:rPr>
          <w:rFonts w:ascii="Book Antiqua" w:hAnsi="Book Antiqua"/>
          <w:sz w:val="24"/>
          <w:szCs w:val="24"/>
        </w:rPr>
        <w:t>. Il a fait remarquer que l’activité de ces trois jours est une initiative citoyenne qui part du diagnostic suivant :</w:t>
      </w:r>
    </w:p>
    <w:p w:rsidR="00CA2E17" w:rsidRPr="0063734C" w:rsidRDefault="00CA2E17" w:rsidP="00CA2E17">
      <w:pPr>
        <w:pStyle w:val="Paragraphedeliste"/>
        <w:numPr>
          <w:ilvl w:val="0"/>
          <w:numId w:val="3"/>
        </w:numPr>
        <w:jc w:val="both"/>
        <w:rPr>
          <w:rFonts w:ascii="Book Antiqua" w:hAnsi="Book Antiqua"/>
          <w:sz w:val="24"/>
          <w:szCs w:val="24"/>
        </w:rPr>
      </w:pPr>
      <w:r w:rsidRPr="0063734C">
        <w:rPr>
          <w:rFonts w:ascii="Book Antiqua" w:hAnsi="Book Antiqua"/>
          <w:sz w:val="24"/>
          <w:szCs w:val="24"/>
        </w:rPr>
        <w:t>le constat d’échec ou du moins d</w:t>
      </w:r>
      <w:r>
        <w:rPr>
          <w:rFonts w:ascii="Book Antiqua" w:hAnsi="Book Antiqua"/>
          <w:sz w:val="24"/>
          <w:szCs w:val="24"/>
        </w:rPr>
        <w:t xml:space="preserve">es limites </w:t>
      </w:r>
      <w:r w:rsidRPr="0063734C">
        <w:rPr>
          <w:rFonts w:ascii="Book Antiqua" w:hAnsi="Book Antiqua"/>
          <w:sz w:val="24"/>
          <w:szCs w:val="24"/>
        </w:rPr>
        <w:t>de la gouvernance mondiale actuelle, en ce sens que les appareils étatiques tant exécutifs que législatifs ou judiciaires hérités et le mode de gestion actuelle de nos Etats ne permettent pas de comprendre la complexité des sociétés contemporaines et répondre efficacement aux attentes des masses laborieuses ;</w:t>
      </w:r>
    </w:p>
    <w:p w:rsidR="00CA2E17" w:rsidRPr="0063734C" w:rsidRDefault="00CA2E17" w:rsidP="00CA2E17">
      <w:pPr>
        <w:pStyle w:val="Paragraphedeliste"/>
        <w:numPr>
          <w:ilvl w:val="0"/>
          <w:numId w:val="3"/>
        </w:numPr>
        <w:jc w:val="both"/>
        <w:rPr>
          <w:rFonts w:ascii="Book Antiqua" w:hAnsi="Book Antiqua"/>
          <w:sz w:val="24"/>
          <w:szCs w:val="24"/>
        </w:rPr>
      </w:pPr>
      <w:r w:rsidRPr="0063734C">
        <w:rPr>
          <w:rFonts w:ascii="Book Antiqua" w:hAnsi="Book Antiqua"/>
          <w:sz w:val="24"/>
          <w:szCs w:val="24"/>
        </w:rPr>
        <w:t>l’aggravation des conflits, la progression de la misère et de la pauvreté,</w:t>
      </w:r>
    </w:p>
    <w:p w:rsidR="00CA2E17" w:rsidRPr="0063734C" w:rsidRDefault="00CA2E17" w:rsidP="00CA2E17">
      <w:pPr>
        <w:pStyle w:val="Paragraphedeliste"/>
        <w:numPr>
          <w:ilvl w:val="0"/>
          <w:numId w:val="3"/>
        </w:numPr>
        <w:jc w:val="both"/>
        <w:rPr>
          <w:rFonts w:ascii="Book Antiqua" w:hAnsi="Book Antiqua"/>
          <w:sz w:val="24"/>
          <w:szCs w:val="24"/>
        </w:rPr>
      </w:pPr>
      <w:r w:rsidRPr="0063734C">
        <w:rPr>
          <w:rFonts w:ascii="Book Antiqua" w:hAnsi="Book Antiqua"/>
          <w:sz w:val="24"/>
          <w:szCs w:val="24"/>
        </w:rPr>
        <w:t>la détérioration presque irréversible de la relation humanité-biosphère.</w:t>
      </w:r>
    </w:p>
    <w:p w:rsidR="00CA2E17" w:rsidRPr="0063734C" w:rsidRDefault="00CA2E17" w:rsidP="00CA2E17">
      <w:pPr>
        <w:jc w:val="both"/>
        <w:rPr>
          <w:rFonts w:ascii="Book Antiqua" w:hAnsi="Book Antiqua"/>
          <w:sz w:val="24"/>
          <w:szCs w:val="24"/>
        </w:rPr>
      </w:pPr>
      <w:r w:rsidRPr="0063734C">
        <w:rPr>
          <w:rFonts w:ascii="Book Antiqua" w:hAnsi="Book Antiqua"/>
          <w:sz w:val="24"/>
          <w:szCs w:val="24"/>
        </w:rPr>
        <w:t xml:space="preserve">L’objectif global de cette initiative, face à ces constats, a souligné Monsieur DADJO, est de mettre en chantier une dynamique citoyenne sous régionale pour élaborer collectivement des propositions pertinentes et pouvant déclencher les mutations nécessaires aux différentes échelles de gouvernance à savoir : local, national, sous régional, régional et mondial. </w:t>
      </w:r>
    </w:p>
    <w:p w:rsidR="00CA2E17" w:rsidRDefault="00CA2E17" w:rsidP="00CA2E17">
      <w:pPr>
        <w:jc w:val="both"/>
        <w:rPr>
          <w:rFonts w:ascii="Book Antiqua" w:hAnsi="Book Antiqua"/>
          <w:sz w:val="24"/>
          <w:szCs w:val="24"/>
        </w:rPr>
      </w:pPr>
      <w:r>
        <w:rPr>
          <w:rFonts w:ascii="Book Antiqua" w:hAnsi="Book Antiqua"/>
          <w:sz w:val="24"/>
          <w:szCs w:val="24"/>
        </w:rPr>
        <w:t xml:space="preserve">Cette initiative s’inscrit dans le cadre du Forum pour une nouvelle Gouvernance Mondiale et dans la lancée des assemblées générales des citoyens de l’Amazonie, de  l’Europe, de la Chine, de l’Afrique du Sud, du monde sahélo-sahélien (Sénégal – Mauritanie et Mali). </w:t>
      </w:r>
    </w:p>
    <w:p w:rsidR="00CA2E17" w:rsidRDefault="00CA2E17" w:rsidP="00CA2E17">
      <w:pPr>
        <w:jc w:val="both"/>
        <w:rPr>
          <w:rFonts w:ascii="Book Antiqua" w:hAnsi="Book Antiqua"/>
          <w:sz w:val="24"/>
          <w:szCs w:val="24"/>
        </w:rPr>
      </w:pPr>
      <w:r>
        <w:rPr>
          <w:rFonts w:ascii="Book Antiqua" w:hAnsi="Book Antiqua"/>
          <w:sz w:val="24"/>
          <w:szCs w:val="24"/>
        </w:rPr>
        <w:t xml:space="preserve">Pour terminer, M. DADJO a remercié une fois de plus le Directeur de la FPH (M. Matthieu CALAME) et le Directeur du Forum pour une nouvelle Gouvernance Mondiale (M. Gustavo MARIN) pour la confiance de longues dates qu’ils n’ont jamais cessée de témoigner au GARED. </w:t>
      </w:r>
    </w:p>
    <w:p w:rsidR="00CA2E17" w:rsidRDefault="00CA2E17" w:rsidP="00CA2E17">
      <w:pPr>
        <w:pStyle w:val="Paragraphedeliste"/>
        <w:jc w:val="both"/>
        <w:rPr>
          <w:rFonts w:ascii="Book Antiqua" w:hAnsi="Book Antiqua"/>
        </w:rPr>
      </w:pPr>
    </w:p>
    <w:p w:rsidR="00CA2E17" w:rsidRPr="00E33A7E" w:rsidRDefault="00CA2E17" w:rsidP="00CA2E17">
      <w:pPr>
        <w:pStyle w:val="Paragraphedeliste"/>
        <w:numPr>
          <w:ilvl w:val="0"/>
          <w:numId w:val="2"/>
        </w:numPr>
        <w:jc w:val="both"/>
        <w:rPr>
          <w:rFonts w:ascii="Book Antiqua" w:hAnsi="Book Antiqua"/>
          <w:b/>
          <w:u w:val="single"/>
        </w:rPr>
      </w:pPr>
      <w:r w:rsidRPr="00E33A7E">
        <w:rPr>
          <w:rFonts w:ascii="Book Antiqua" w:hAnsi="Book Antiqua"/>
          <w:b/>
          <w:u w:val="single"/>
        </w:rPr>
        <w:t>Cérémonie officielle d’ouverture</w:t>
      </w:r>
      <w:r>
        <w:rPr>
          <w:rFonts w:ascii="Book Antiqua" w:hAnsi="Book Antiqua"/>
          <w:b/>
          <w:u w:val="single"/>
        </w:rPr>
        <w:t xml:space="preserve"> et présentation des participants</w:t>
      </w:r>
    </w:p>
    <w:p w:rsidR="00CA2E17" w:rsidRDefault="00CA2E17" w:rsidP="00CA2E17">
      <w:pPr>
        <w:jc w:val="both"/>
        <w:rPr>
          <w:rFonts w:ascii="Book Antiqua" w:hAnsi="Book Antiqua"/>
          <w:sz w:val="24"/>
          <w:szCs w:val="24"/>
        </w:rPr>
      </w:pPr>
      <w:r w:rsidRPr="00FF767E">
        <w:rPr>
          <w:rFonts w:ascii="Book Antiqua" w:hAnsi="Book Antiqua"/>
          <w:sz w:val="24"/>
          <w:szCs w:val="24"/>
        </w:rPr>
        <w:t>Trois allocutions ont meublé la cérémonie officielle d’ouverture à savoir : le mot de bienvenu de la Présidente du GARED, l’allocution du Coordonnateur de la Dynamique des Organisations de la Société Civile en Afrique Francophone (OSCAF) et le discours officiel de lancement de l’Assemblée Générale par le Représentant du Ministre de l’Administration Territoriale, de la Décentralisation et des Collectivités Locales.</w:t>
      </w:r>
    </w:p>
    <w:p w:rsidR="00CA2E17" w:rsidRPr="00FF767E" w:rsidRDefault="00CA2E17" w:rsidP="00CA2E17">
      <w:pPr>
        <w:jc w:val="both"/>
        <w:rPr>
          <w:rFonts w:ascii="Book Antiqua" w:hAnsi="Book Antiqua"/>
          <w:sz w:val="24"/>
          <w:szCs w:val="24"/>
        </w:rPr>
      </w:pPr>
    </w:p>
    <w:p w:rsidR="00CA2E17" w:rsidRPr="00FF767E" w:rsidRDefault="00CA2E17" w:rsidP="00CA2E17">
      <w:pPr>
        <w:pStyle w:val="Paragraphedeliste"/>
        <w:numPr>
          <w:ilvl w:val="0"/>
          <w:numId w:val="4"/>
        </w:numPr>
        <w:jc w:val="both"/>
        <w:rPr>
          <w:rFonts w:ascii="Book Antiqua" w:hAnsi="Book Antiqua"/>
          <w:b/>
          <w:sz w:val="24"/>
          <w:szCs w:val="24"/>
        </w:rPr>
      </w:pPr>
      <w:r w:rsidRPr="00FF767E">
        <w:rPr>
          <w:rFonts w:ascii="Book Antiqua" w:hAnsi="Book Antiqua"/>
          <w:b/>
          <w:sz w:val="24"/>
          <w:szCs w:val="24"/>
        </w:rPr>
        <w:lastRenderedPageBreak/>
        <w:t>Mot de bienvenu de la Présidente</w:t>
      </w:r>
      <w:r>
        <w:rPr>
          <w:rFonts w:ascii="Book Antiqua" w:hAnsi="Book Antiqua"/>
          <w:b/>
          <w:sz w:val="24"/>
          <w:szCs w:val="24"/>
        </w:rPr>
        <w:t xml:space="preserve"> </w:t>
      </w:r>
      <w:r w:rsidRPr="00FF767E">
        <w:rPr>
          <w:rFonts w:ascii="Book Antiqua" w:hAnsi="Book Antiqua"/>
          <w:b/>
          <w:sz w:val="24"/>
          <w:szCs w:val="24"/>
        </w:rPr>
        <w:t xml:space="preserve"> du GARED</w:t>
      </w:r>
    </w:p>
    <w:p w:rsidR="00CA2E17" w:rsidRPr="00FF767E" w:rsidRDefault="00CA2E17" w:rsidP="00CA2E17">
      <w:pPr>
        <w:jc w:val="both"/>
        <w:rPr>
          <w:rFonts w:ascii="Book Antiqua" w:hAnsi="Book Antiqua"/>
          <w:sz w:val="24"/>
          <w:szCs w:val="24"/>
        </w:rPr>
      </w:pPr>
      <w:r w:rsidRPr="00FF767E">
        <w:rPr>
          <w:rFonts w:ascii="Book Antiqua" w:hAnsi="Book Antiqua"/>
          <w:sz w:val="24"/>
          <w:szCs w:val="24"/>
        </w:rPr>
        <w:t>Madame Elise ESSO, Présidente du GARED, a dans un premier temps souhaité la bienvenue aux participants avant de décliner les résultats attendus de l’Assemblée Générale. Les présentes assises doivent permettre de :</w:t>
      </w:r>
    </w:p>
    <w:p w:rsidR="00CA2E17" w:rsidRPr="00FF767E" w:rsidRDefault="00CA2E17" w:rsidP="00CA2E17">
      <w:pPr>
        <w:pStyle w:val="Paragraphedeliste"/>
        <w:numPr>
          <w:ilvl w:val="0"/>
          <w:numId w:val="5"/>
        </w:numPr>
        <w:jc w:val="both"/>
        <w:rPr>
          <w:rFonts w:ascii="Book Antiqua" w:hAnsi="Book Antiqua"/>
          <w:sz w:val="24"/>
          <w:szCs w:val="24"/>
        </w:rPr>
      </w:pPr>
      <w:r w:rsidRPr="00FF767E">
        <w:rPr>
          <w:rFonts w:ascii="Book Antiqua" w:hAnsi="Book Antiqua"/>
          <w:sz w:val="24"/>
          <w:szCs w:val="24"/>
        </w:rPr>
        <w:t>créer, de renforcer une dynamique régionale sur la participation citoyenne à la construction  d’une nouvelle gouvernance régionale et mondiale ;</w:t>
      </w:r>
    </w:p>
    <w:p w:rsidR="00CA2E17" w:rsidRPr="00FF767E" w:rsidRDefault="00CA2E17" w:rsidP="00CA2E17">
      <w:pPr>
        <w:pStyle w:val="Paragraphedeliste"/>
        <w:numPr>
          <w:ilvl w:val="0"/>
          <w:numId w:val="5"/>
        </w:numPr>
        <w:jc w:val="both"/>
        <w:rPr>
          <w:rFonts w:ascii="Book Antiqua" w:hAnsi="Book Antiqua"/>
          <w:sz w:val="24"/>
          <w:szCs w:val="24"/>
        </w:rPr>
      </w:pPr>
      <w:r w:rsidRPr="00FF767E">
        <w:rPr>
          <w:rFonts w:ascii="Book Antiqua" w:hAnsi="Book Antiqua"/>
          <w:sz w:val="24"/>
          <w:szCs w:val="24"/>
        </w:rPr>
        <w:t>et d’élaborer collectivement des propositions pour aboutir à une charte des citoyens du Golfe de Guinée afin d’aborder un dialogue citoyen avec les institutions nationale, régionale et mondiale sur les thématiques telles que : la gouvernance et la construction d’une zone de paix, la ruralité et l’écologie, la production et le partage des richesses dans le Golfe de Guinée.</w:t>
      </w:r>
    </w:p>
    <w:p w:rsidR="00CA2E17" w:rsidRPr="00FF767E" w:rsidRDefault="00CA2E17" w:rsidP="00CA2E17">
      <w:pPr>
        <w:jc w:val="both"/>
        <w:rPr>
          <w:rFonts w:ascii="Book Antiqua" w:hAnsi="Book Antiqua"/>
          <w:sz w:val="24"/>
          <w:szCs w:val="24"/>
        </w:rPr>
      </w:pPr>
      <w:r w:rsidRPr="00FF767E">
        <w:rPr>
          <w:rFonts w:ascii="Book Antiqua" w:hAnsi="Book Antiqua"/>
          <w:sz w:val="24"/>
          <w:szCs w:val="24"/>
        </w:rPr>
        <w:t>Elle est persuadé que les résultats attendus seront atteints et des propositions pertinentes faites pour enrichir le cahier de propositions vu la qualité des participants</w:t>
      </w:r>
      <w:r>
        <w:rPr>
          <w:rFonts w:ascii="Book Antiqua" w:hAnsi="Book Antiqua"/>
          <w:sz w:val="24"/>
          <w:szCs w:val="24"/>
        </w:rPr>
        <w:t>. Elle a pour finir remercié</w:t>
      </w:r>
      <w:r w:rsidRPr="00FF767E">
        <w:rPr>
          <w:rFonts w:ascii="Book Antiqua" w:hAnsi="Book Antiqua"/>
          <w:sz w:val="24"/>
          <w:szCs w:val="24"/>
        </w:rPr>
        <w:t xml:space="preserve"> le partenaire financier, </w:t>
      </w:r>
      <w:r w:rsidRPr="00FF767E">
        <w:rPr>
          <w:rFonts w:ascii="Book Antiqua" w:hAnsi="Book Antiqua"/>
          <w:b/>
          <w:sz w:val="24"/>
          <w:szCs w:val="24"/>
        </w:rPr>
        <w:t>la Fondation Charles Léopold Mayer,</w:t>
      </w:r>
      <w:r w:rsidRPr="00FF767E">
        <w:rPr>
          <w:rFonts w:ascii="Book Antiqua" w:hAnsi="Book Antiqua"/>
          <w:sz w:val="24"/>
          <w:szCs w:val="24"/>
        </w:rPr>
        <w:t xml:space="preserve"> sans lequel les présentes assises n’auraient pas pu se tenir, les autorités togolaises pour leur accompagnement et l’intérêt qu’ils ont manifesté et souhaiter pleins succès aux travaux.</w:t>
      </w:r>
    </w:p>
    <w:p w:rsidR="00CA2E17" w:rsidRPr="00FF767E" w:rsidRDefault="00CA2E17" w:rsidP="00CA2E17">
      <w:pPr>
        <w:pStyle w:val="Paragraphedeliste"/>
        <w:numPr>
          <w:ilvl w:val="0"/>
          <w:numId w:val="6"/>
        </w:numPr>
        <w:jc w:val="both"/>
        <w:rPr>
          <w:rFonts w:ascii="Book Antiqua" w:hAnsi="Book Antiqua"/>
          <w:b/>
          <w:sz w:val="24"/>
          <w:szCs w:val="24"/>
        </w:rPr>
      </w:pPr>
      <w:r w:rsidRPr="00FF767E">
        <w:rPr>
          <w:rFonts w:ascii="Book Antiqua" w:hAnsi="Book Antiqua"/>
          <w:b/>
          <w:sz w:val="24"/>
          <w:szCs w:val="24"/>
        </w:rPr>
        <w:t>Allocution du Coordonnateur de la Dynamique OSCAF</w:t>
      </w:r>
    </w:p>
    <w:p w:rsidR="00CA2E17" w:rsidRPr="00FF767E" w:rsidRDefault="00CA2E17" w:rsidP="00CA2E17">
      <w:pPr>
        <w:jc w:val="both"/>
        <w:rPr>
          <w:rFonts w:ascii="Book Antiqua" w:hAnsi="Book Antiqua"/>
          <w:sz w:val="24"/>
          <w:szCs w:val="24"/>
        </w:rPr>
      </w:pPr>
      <w:r w:rsidRPr="00FF767E">
        <w:rPr>
          <w:rFonts w:ascii="Book Antiqua" w:hAnsi="Book Antiqua"/>
          <w:sz w:val="24"/>
          <w:szCs w:val="24"/>
        </w:rPr>
        <w:t xml:space="preserve">Dans son allocution, Monsieur Aurélien ATIDEGLA, a présenté la Dynamique OSCAF qui est un réseau pour renforcer l’engagement des citoyens francophones sur les grandes questions mondiales dans la mesure où ils sont </w:t>
      </w:r>
      <w:r w:rsidR="00143744">
        <w:rPr>
          <w:rFonts w:ascii="Book Antiqua" w:hAnsi="Book Antiqua"/>
          <w:sz w:val="24"/>
          <w:szCs w:val="24"/>
        </w:rPr>
        <w:t xml:space="preserve">de </w:t>
      </w:r>
      <w:r w:rsidRPr="00FF767E">
        <w:rPr>
          <w:rFonts w:ascii="Book Antiqua" w:hAnsi="Book Antiqua"/>
          <w:sz w:val="24"/>
          <w:szCs w:val="24"/>
        </w:rPr>
        <w:t>plus en plus moins audibles du fait de l’hégémonie de la langue anglaise. Le défi du réseau est de briser la barrière linguistique et permettre une participation active des citoyens francophones sur les sujets importants. Après la présentation du réseau qu’il coordonne, Monsieur ATIDEGLA a souligné que la présente Assemblée Générale est un processus ou tous les acteurs</w:t>
      </w:r>
      <w:r w:rsidRPr="00FF767E">
        <w:rPr>
          <w:rFonts w:ascii="Book Antiqua" w:hAnsi="Book Antiqua"/>
          <w:sz w:val="24"/>
          <w:szCs w:val="24"/>
        </w:rPr>
        <w:tab/>
        <w:t xml:space="preserve">apporteront leur contribution à la refondation de la gouvernance dans le Golfe de Guinée. </w:t>
      </w:r>
    </w:p>
    <w:p w:rsidR="00CA2E17" w:rsidRPr="00FF767E" w:rsidRDefault="00CA2E17" w:rsidP="00CA2E17">
      <w:pPr>
        <w:numPr>
          <w:ilvl w:val="0"/>
          <w:numId w:val="6"/>
        </w:numPr>
        <w:jc w:val="both"/>
        <w:rPr>
          <w:rFonts w:ascii="Book Antiqua" w:hAnsi="Book Antiqua"/>
          <w:sz w:val="24"/>
          <w:szCs w:val="24"/>
        </w:rPr>
      </w:pPr>
      <w:r w:rsidRPr="00FF767E">
        <w:rPr>
          <w:rFonts w:ascii="Book Antiqua" w:hAnsi="Book Antiqua"/>
          <w:sz w:val="24"/>
          <w:szCs w:val="24"/>
        </w:rPr>
        <w:t xml:space="preserve">Brève </w:t>
      </w:r>
      <w:proofErr w:type="gramStart"/>
      <w:r w:rsidRPr="00FF767E">
        <w:rPr>
          <w:rFonts w:ascii="Book Antiqua" w:hAnsi="Book Antiqua"/>
          <w:sz w:val="24"/>
          <w:szCs w:val="24"/>
        </w:rPr>
        <w:t xml:space="preserve">intervention de Ernest </w:t>
      </w:r>
      <w:proofErr w:type="spellStart"/>
      <w:r w:rsidRPr="00FF767E">
        <w:rPr>
          <w:rFonts w:ascii="Book Antiqua" w:hAnsi="Book Antiqua"/>
          <w:sz w:val="24"/>
          <w:szCs w:val="24"/>
        </w:rPr>
        <w:t>Asiedu</w:t>
      </w:r>
      <w:proofErr w:type="spellEnd"/>
      <w:r w:rsidRPr="00FF767E">
        <w:rPr>
          <w:rFonts w:ascii="Book Antiqua" w:hAnsi="Book Antiqua"/>
          <w:sz w:val="24"/>
          <w:szCs w:val="24"/>
        </w:rPr>
        <w:t xml:space="preserve"> </w:t>
      </w:r>
      <w:proofErr w:type="spellStart"/>
      <w:r w:rsidRPr="00FF767E">
        <w:rPr>
          <w:rFonts w:ascii="Book Antiqua" w:hAnsi="Book Antiqua"/>
          <w:sz w:val="24"/>
          <w:szCs w:val="24"/>
        </w:rPr>
        <w:t>Odei</w:t>
      </w:r>
      <w:proofErr w:type="spellEnd"/>
      <w:r w:rsidRPr="00FF767E">
        <w:rPr>
          <w:rFonts w:ascii="Book Antiqua" w:hAnsi="Book Antiqua"/>
          <w:sz w:val="24"/>
          <w:szCs w:val="24"/>
        </w:rPr>
        <w:t xml:space="preserve">, participant </w:t>
      </w:r>
      <w:proofErr w:type="gramEnd"/>
      <w:r w:rsidRPr="00FF767E">
        <w:rPr>
          <w:rFonts w:ascii="Book Antiqua" w:hAnsi="Book Antiqua"/>
          <w:sz w:val="24"/>
          <w:szCs w:val="24"/>
        </w:rPr>
        <w:t xml:space="preserve"> du Ghana</w:t>
      </w:r>
    </w:p>
    <w:p w:rsidR="00CA2E17" w:rsidRPr="00FF767E" w:rsidRDefault="00CA2E17" w:rsidP="00CA2E17">
      <w:pPr>
        <w:jc w:val="both"/>
        <w:rPr>
          <w:rFonts w:ascii="Book Antiqua" w:hAnsi="Book Antiqua"/>
          <w:sz w:val="24"/>
          <w:szCs w:val="24"/>
        </w:rPr>
      </w:pPr>
      <w:r w:rsidRPr="00FF767E">
        <w:rPr>
          <w:rFonts w:ascii="Book Antiqua" w:hAnsi="Book Antiqua"/>
          <w:sz w:val="24"/>
          <w:szCs w:val="24"/>
        </w:rPr>
        <w:t xml:space="preserve"> Il se résume dans la citation du Président </w:t>
      </w:r>
      <w:proofErr w:type="spellStart"/>
      <w:r w:rsidRPr="00FF767E">
        <w:rPr>
          <w:rFonts w:ascii="Book Antiqua" w:hAnsi="Book Antiqua"/>
          <w:sz w:val="24"/>
          <w:szCs w:val="24"/>
        </w:rPr>
        <w:t>Kwame</w:t>
      </w:r>
      <w:proofErr w:type="spellEnd"/>
      <w:r w:rsidRPr="00FF767E">
        <w:rPr>
          <w:rFonts w:ascii="Book Antiqua" w:hAnsi="Book Antiqua"/>
          <w:sz w:val="24"/>
          <w:szCs w:val="24"/>
        </w:rPr>
        <w:t xml:space="preserve"> Nkrumah </w:t>
      </w:r>
      <w:r w:rsidRPr="00FF767E">
        <w:rPr>
          <w:rFonts w:ascii="Book Antiqua" w:hAnsi="Book Antiqua"/>
          <w:b/>
          <w:i/>
          <w:sz w:val="24"/>
          <w:szCs w:val="24"/>
        </w:rPr>
        <w:t>: « L’homme noir est capable de gérer ses affaires »</w:t>
      </w:r>
      <w:r w:rsidRPr="00FF767E">
        <w:rPr>
          <w:rFonts w:ascii="Book Antiqua" w:hAnsi="Book Antiqua"/>
          <w:sz w:val="24"/>
          <w:szCs w:val="24"/>
        </w:rPr>
        <w:t>. Cela nécessite selon lui la synergie des actions pour relever les principaux défis qui se posent au Golfe de Guinée.</w:t>
      </w:r>
    </w:p>
    <w:p w:rsidR="00CA2E17" w:rsidRPr="00FF767E" w:rsidRDefault="00CA2E17" w:rsidP="00CA2E17">
      <w:pPr>
        <w:pStyle w:val="Paragraphedeliste"/>
        <w:numPr>
          <w:ilvl w:val="0"/>
          <w:numId w:val="6"/>
        </w:numPr>
        <w:jc w:val="both"/>
        <w:rPr>
          <w:rFonts w:ascii="Book Antiqua" w:hAnsi="Book Antiqua"/>
          <w:b/>
          <w:sz w:val="24"/>
          <w:szCs w:val="24"/>
        </w:rPr>
      </w:pPr>
      <w:r w:rsidRPr="00FF767E">
        <w:rPr>
          <w:rFonts w:ascii="Book Antiqua" w:hAnsi="Book Antiqua"/>
          <w:b/>
          <w:sz w:val="24"/>
          <w:szCs w:val="24"/>
        </w:rPr>
        <w:t>Discours d’ouverture du Représentant du Ministre de l’Administration Territoire, de la Décentralisation et des Collectivités Locales</w:t>
      </w:r>
    </w:p>
    <w:p w:rsidR="00CA2E17" w:rsidRPr="00FF767E" w:rsidRDefault="00CA2E17" w:rsidP="00CA2E17">
      <w:pPr>
        <w:spacing w:after="0"/>
        <w:jc w:val="both"/>
        <w:rPr>
          <w:rFonts w:ascii="Book Antiqua" w:hAnsi="Book Antiqua"/>
          <w:sz w:val="24"/>
          <w:szCs w:val="24"/>
        </w:rPr>
      </w:pPr>
      <w:r w:rsidRPr="00FF767E">
        <w:rPr>
          <w:rFonts w:ascii="Book Antiqua" w:hAnsi="Book Antiqua"/>
          <w:sz w:val="24"/>
          <w:szCs w:val="24"/>
        </w:rPr>
        <w:t xml:space="preserve">Le Représentant du Ministre, après avoir noté qu’aucun Etat ne peut parvenir à l’épanouissement et au bonheur de son peuple sans les autres, il a relevé la </w:t>
      </w:r>
      <w:r w:rsidRPr="00FF767E">
        <w:rPr>
          <w:rFonts w:ascii="Book Antiqua" w:hAnsi="Book Antiqua"/>
          <w:sz w:val="24"/>
          <w:szCs w:val="24"/>
        </w:rPr>
        <w:lastRenderedPageBreak/>
        <w:t>pertinence et le caractère actuel du thème.</w:t>
      </w:r>
      <w:r>
        <w:rPr>
          <w:rFonts w:ascii="Book Antiqua" w:hAnsi="Book Antiqua"/>
          <w:sz w:val="24"/>
          <w:szCs w:val="24"/>
        </w:rPr>
        <w:t xml:space="preserve"> </w:t>
      </w:r>
      <w:r w:rsidRPr="00FF767E">
        <w:rPr>
          <w:rFonts w:ascii="Book Antiqua" w:hAnsi="Book Antiqua"/>
          <w:sz w:val="24"/>
          <w:szCs w:val="24"/>
        </w:rPr>
        <w:t xml:space="preserve">Pour lui, cette question aurait dû être posée plusieurs décennies plutôt. Les Etats et les organisations de la société civile doivent donc désormais orienter leurs vues vers la conception et la réalisation de cet ensemble qui présente des réalités identiques. Il a certifié l’intérêt du Ministre de l’Administration territoriale compte tenu de l’importance du thème, mais a surtout présenté les sincères excuses de l’autorité qui n’a pas pu honorer de sa présence car empêché par ses lourdes charges d’homme d’Etat et par le décès de son père. </w:t>
      </w:r>
    </w:p>
    <w:p w:rsidR="00CA2E17" w:rsidRPr="0063734C" w:rsidRDefault="00CA2E17" w:rsidP="00CA2E17">
      <w:pPr>
        <w:spacing w:after="0" w:line="240" w:lineRule="auto"/>
        <w:jc w:val="both"/>
        <w:rPr>
          <w:rFonts w:ascii="Book Antiqua" w:hAnsi="Book Antiqua"/>
          <w:sz w:val="24"/>
          <w:szCs w:val="24"/>
        </w:rPr>
      </w:pPr>
      <w:r w:rsidRPr="00FF767E">
        <w:rPr>
          <w:rFonts w:ascii="Book Antiqua" w:hAnsi="Book Antiqua"/>
          <w:sz w:val="24"/>
          <w:szCs w:val="24"/>
        </w:rPr>
        <w:t>Le Représentant a, au nom du Ministre et en son nom personnel, félicité les organisateurs pour leur justesse de vue. Il a souhaité aux délégations étrangères la bienvenue au Togo et assuré ces dernières de l’hospitalité du Togo.</w:t>
      </w:r>
      <w:r>
        <w:rPr>
          <w:rFonts w:ascii="Book Antiqua" w:hAnsi="Book Antiqua"/>
          <w:sz w:val="24"/>
          <w:szCs w:val="24"/>
        </w:rPr>
        <w:t xml:space="preserve"> </w:t>
      </w:r>
      <w:r w:rsidRPr="00FF767E">
        <w:rPr>
          <w:rFonts w:ascii="Book Antiqua" w:hAnsi="Book Antiqua"/>
          <w:sz w:val="24"/>
          <w:szCs w:val="24"/>
        </w:rPr>
        <w:t xml:space="preserve">Il a pour finir, au nom du Ministre de l’Administration Territoriale, souhaité plein succès aux travaux de </w:t>
      </w:r>
      <w:r w:rsidRPr="00FF767E">
        <w:rPr>
          <w:rFonts w:ascii="Book Antiqua" w:hAnsi="Book Antiqua"/>
          <w:b/>
          <w:sz w:val="24"/>
          <w:szCs w:val="24"/>
        </w:rPr>
        <w:t xml:space="preserve">l’Assemblée Générale des  Citoyens du Golfe de Guinée </w:t>
      </w:r>
      <w:r w:rsidRPr="00FF767E">
        <w:rPr>
          <w:rFonts w:ascii="Book Antiqua" w:hAnsi="Book Antiqua"/>
          <w:sz w:val="24"/>
          <w:szCs w:val="24"/>
        </w:rPr>
        <w:t xml:space="preserve">et procédé à l’ouverture officielle </w:t>
      </w:r>
      <w:r w:rsidRPr="0063734C">
        <w:rPr>
          <w:rFonts w:ascii="Book Antiqua" w:hAnsi="Book Antiqua"/>
          <w:sz w:val="24"/>
          <w:szCs w:val="24"/>
        </w:rPr>
        <w:t>des travaux.</w:t>
      </w:r>
    </w:p>
    <w:p w:rsidR="00CA2E17" w:rsidRPr="0063734C" w:rsidRDefault="00CA2E17" w:rsidP="00CA2E17">
      <w:pPr>
        <w:spacing w:after="0" w:line="360" w:lineRule="auto"/>
        <w:jc w:val="both"/>
        <w:rPr>
          <w:rFonts w:ascii="Book Antiqua" w:hAnsi="Book Antiqua"/>
          <w:sz w:val="24"/>
          <w:szCs w:val="24"/>
        </w:rPr>
      </w:pPr>
      <w:r w:rsidRPr="0063734C">
        <w:rPr>
          <w:rFonts w:ascii="Book Antiqua" w:hAnsi="Book Antiqua"/>
          <w:sz w:val="24"/>
          <w:szCs w:val="24"/>
        </w:rPr>
        <w:t>Une pause a été observée pour la photo de famille et un cocktail. La reprise des travaux a débuté par :</w:t>
      </w:r>
    </w:p>
    <w:p w:rsidR="00CA2E17" w:rsidRPr="0063734C" w:rsidRDefault="00CA2E17" w:rsidP="00CA2E17">
      <w:pPr>
        <w:pStyle w:val="Paragraphedeliste"/>
        <w:numPr>
          <w:ilvl w:val="0"/>
          <w:numId w:val="6"/>
        </w:numPr>
        <w:tabs>
          <w:tab w:val="left" w:pos="703"/>
        </w:tabs>
        <w:spacing w:after="0" w:line="360" w:lineRule="auto"/>
        <w:jc w:val="both"/>
        <w:rPr>
          <w:rFonts w:ascii="Book Antiqua" w:hAnsi="Book Antiqua"/>
          <w:sz w:val="24"/>
          <w:szCs w:val="24"/>
        </w:rPr>
      </w:pPr>
      <w:r w:rsidRPr="0063734C">
        <w:rPr>
          <w:rFonts w:ascii="Book Antiqua" w:hAnsi="Book Antiqua"/>
          <w:sz w:val="24"/>
          <w:szCs w:val="24"/>
        </w:rPr>
        <w:t>Tour de table pour une présentation sommaire de chaque participant ;</w:t>
      </w:r>
    </w:p>
    <w:p w:rsidR="00CA2E17" w:rsidRPr="0063734C" w:rsidRDefault="00CA2E17" w:rsidP="00CA2E17">
      <w:pPr>
        <w:pStyle w:val="Paragraphedeliste"/>
        <w:numPr>
          <w:ilvl w:val="0"/>
          <w:numId w:val="6"/>
        </w:numPr>
        <w:tabs>
          <w:tab w:val="left" w:pos="703"/>
        </w:tabs>
        <w:spacing w:after="0" w:line="360" w:lineRule="auto"/>
        <w:jc w:val="both"/>
        <w:rPr>
          <w:rFonts w:ascii="Book Antiqua" w:hAnsi="Book Antiqua"/>
          <w:sz w:val="24"/>
          <w:szCs w:val="24"/>
        </w:rPr>
      </w:pPr>
      <w:r w:rsidRPr="0063734C">
        <w:rPr>
          <w:rFonts w:ascii="Book Antiqua" w:hAnsi="Book Antiqua"/>
          <w:sz w:val="24"/>
          <w:szCs w:val="24"/>
        </w:rPr>
        <w:t>Echanges sur le programme de déroulement des travaux de l’Assemblée Générale ;</w:t>
      </w:r>
    </w:p>
    <w:p w:rsidR="00CA2E17" w:rsidRPr="0063734C" w:rsidRDefault="00CA2E17" w:rsidP="00CA2E17">
      <w:pPr>
        <w:pStyle w:val="Paragraphedeliste"/>
        <w:numPr>
          <w:ilvl w:val="0"/>
          <w:numId w:val="6"/>
        </w:numPr>
        <w:tabs>
          <w:tab w:val="left" w:pos="703"/>
        </w:tabs>
        <w:spacing w:after="0" w:line="360" w:lineRule="auto"/>
        <w:jc w:val="both"/>
        <w:rPr>
          <w:rFonts w:ascii="Book Antiqua" w:hAnsi="Book Antiqua"/>
          <w:sz w:val="24"/>
          <w:szCs w:val="24"/>
        </w:rPr>
      </w:pPr>
      <w:r w:rsidRPr="0063734C">
        <w:rPr>
          <w:rFonts w:ascii="Book Antiqua" w:hAnsi="Book Antiqua"/>
          <w:sz w:val="24"/>
          <w:szCs w:val="24"/>
        </w:rPr>
        <w:t>La mise en place d’un présidium pour diriger les travaux composé comme suit :</w:t>
      </w:r>
    </w:p>
    <w:p w:rsidR="00CA2E17" w:rsidRPr="0063734C" w:rsidRDefault="00CA2E17" w:rsidP="00CA2E17">
      <w:pPr>
        <w:pStyle w:val="Paragraphedeliste"/>
        <w:numPr>
          <w:ilvl w:val="0"/>
          <w:numId w:val="11"/>
        </w:numPr>
        <w:tabs>
          <w:tab w:val="left" w:pos="703"/>
        </w:tabs>
        <w:spacing w:after="0" w:line="360" w:lineRule="auto"/>
        <w:jc w:val="both"/>
        <w:rPr>
          <w:rFonts w:ascii="Book Antiqua" w:hAnsi="Book Antiqua"/>
          <w:sz w:val="24"/>
          <w:szCs w:val="24"/>
        </w:rPr>
      </w:pPr>
      <w:r w:rsidRPr="0063734C">
        <w:rPr>
          <w:rFonts w:ascii="Book Antiqua" w:hAnsi="Book Antiqua"/>
          <w:sz w:val="24"/>
          <w:szCs w:val="24"/>
        </w:rPr>
        <w:t xml:space="preserve">Modérateur : </w:t>
      </w:r>
      <w:proofErr w:type="spellStart"/>
      <w:r w:rsidRPr="0063734C">
        <w:rPr>
          <w:rFonts w:ascii="Book Antiqua" w:hAnsi="Book Antiqua"/>
          <w:sz w:val="24"/>
          <w:szCs w:val="24"/>
        </w:rPr>
        <w:t>Markoua</w:t>
      </w:r>
      <w:proofErr w:type="spellEnd"/>
      <w:r w:rsidRPr="0063734C">
        <w:rPr>
          <w:rFonts w:ascii="Book Antiqua" w:hAnsi="Book Antiqua"/>
          <w:sz w:val="24"/>
          <w:szCs w:val="24"/>
        </w:rPr>
        <w:t xml:space="preserve"> DADJO</w:t>
      </w:r>
    </w:p>
    <w:p w:rsidR="00CA2E17" w:rsidRPr="0063734C" w:rsidRDefault="00CA2E17" w:rsidP="00CA2E17">
      <w:pPr>
        <w:pStyle w:val="Paragraphedeliste"/>
        <w:numPr>
          <w:ilvl w:val="0"/>
          <w:numId w:val="11"/>
        </w:numPr>
        <w:tabs>
          <w:tab w:val="left" w:pos="703"/>
        </w:tabs>
        <w:spacing w:after="0" w:line="360" w:lineRule="auto"/>
        <w:jc w:val="both"/>
        <w:rPr>
          <w:rFonts w:ascii="Book Antiqua" w:hAnsi="Book Antiqua"/>
          <w:sz w:val="24"/>
          <w:szCs w:val="24"/>
        </w:rPr>
      </w:pPr>
      <w:r w:rsidRPr="0063734C">
        <w:rPr>
          <w:rFonts w:ascii="Book Antiqua" w:hAnsi="Book Antiqua"/>
          <w:sz w:val="24"/>
          <w:szCs w:val="24"/>
        </w:rPr>
        <w:t>Vice-Modérateur : Aurélien ATIDEGLA</w:t>
      </w:r>
    </w:p>
    <w:p w:rsidR="00CA2E17" w:rsidRPr="0063734C" w:rsidRDefault="00CA2E17" w:rsidP="00CA2E17">
      <w:pPr>
        <w:pStyle w:val="Paragraphedeliste"/>
        <w:numPr>
          <w:ilvl w:val="0"/>
          <w:numId w:val="11"/>
        </w:numPr>
        <w:tabs>
          <w:tab w:val="left" w:pos="703"/>
        </w:tabs>
        <w:spacing w:after="0" w:line="360" w:lineRule="auto"/>
        <w:jc w:val="both"/>
        <w:rPr>
          <w:rFonts w:ascii="Book Antiqua" w:hAnsi="Book Antiqua"/>
          <w:sz w:val="24"/>
          <w:szCs w:val="24"/>
        </w:rPr>
      </w:pPr>
      <w:r w:rsidRPr="0063734C">
        <w:rPr>
          <w:rFonts w:ascii="Book Antiqua" w:hAnsi="Book Antiqua"/>
          <w:sz w:val="24"/>
          <w:szCs w:val="24"/>
        </w:rPr>
        <w:t xml:space="preserve">Rapporteur général : </w:t>
      </w:r>
      <w:proofErr w:type="spellStart"/>
      <w:r w:rsidRPr="0063734C">
        <w:rPr>
          <w:rFonts w:ascii="Book Antiqua" w:hAnsi="Book Antiqua"/>
          <w:sz w:val="24"/>
          <w:szCs w:val="24"/>
        </w:rPr>
        <w:t>Comlan</w:t>
      </w:r>
      <w:proofErr w:type="spellEnd"/>
      <w:r w:rsidRPr="0063734C">
        <w:rPr>
          <w:rFonts w:ascii="Book Antiqua" w:hAnsi="Book Antiqua"/>
          <w:sz w:val="24"/>
          <w:szCs w:val="24"/>
        </w:rPr>
        <w:t xml:space="preserve"> Dieudonné KPESSOU</w:t>
      </w:r>
    </w:p>
    <w:p w:rsidR="00CA2E17" w:rsidRPr="0063734C" w:rsidRDefault="00CA2E17" w:rsidP="00CA2E17">
      <w:pPr>
        <w:pStyle w:val="Paragraphedeliste"/>
        <w:numPr>
          <w:ilvl w:val="0"/>
          <w:numId w:val="2"/>
        </w:numPr>
        <w:jc w:val="both"/>
        <w:rPr>
          <w:rFonts w:ascii="Book Antiqua" w:hAnsi="Book Antiqua"/>
          <w:b/>
          <w:sz w:val="24"/>
          <w:szCs w:val="24"/>
          <w:u w:val="single"/>
        </w:rPr>
      </w:pPr>
      <w:r w:rsidRPr="0063734C">
        <w:rPr>
          <w:rFonts w:ascii="Book Antiqua" w:hAnsi="Book Antiqua"/>
          <w:b/>
          <w:sz w:val="24"/>
          <w:szCs w:val="24"/>
          <w:u w:val="single"/>
        </w:rPr>
        <w:t>Présentation du cahier de propositions suivi de débat général</w:t>
      </w:r>
      <w:r w:rsidRPr="0063734C">
        <w:rPr>
          <w:rFonts w:ascii="Book Antiqua" w:hAnsi="Book Antiqua"/>
          <w:b/>
          <w:sz w:val="24"/>
          <w:szCs w:val="24"/>
        </w:rPr>
        <w:t> </w:t>
      </w:r>
    </w:p>
    <w:p w:rsidR="00CA2E17" w:rsidRPr="0063734C" w:rsidRDefault="00CA2E17" w:rsidP="00CA2E17">
      <w:pPr>
        <w:jc w:val="both"/>
        <w:rPr>
          <w:rFonts w:ascii="Book Antiqua" w:hAnsi="Book Antiqua"/>
          <w:sz w:val="24"/>
          <w:szCs w:val="24"/>
        </w:rPr>
      </w:pPr>
      <w:r w:rsidRPr="0063734C">
        <w:rPr>
          <w:rFonts w:ascii="Book Antiqua" w:hAnsi="Book Antiqua"/>
          <w:sz w:val="24"/>
          <w:szCs w:val="24"/>
        </w:rPr>
        <w:t xml:space="preserve">Cette présentation a été faite par Monsieur </w:t>
      </w:r>
      <w:proofErr w:type="spellStart"/>
      <w:r w:rsidRPr="0063734C">
        <w:rPr>
          <w:rFonts w:ascii="Book Antiqua" w:hAnsi="Book Antiqua"/>
          <w:sz w:val="24"/>
          <w:szCs w:val="24"/>
        </w:rPr>
        <w:t>Markoua</w:t>
      </w:r>
      <w:proofErr w:type="spellEnd"/>
      <w:r w:rsidRPr="0063734C">
        <w:rPr>
          <w:rFonts w:ascii="Book Antiqua" w:hAnsi="Book Antiqua"/>
          <w:sz w:val="24"/>
          <w:szCs w:val="24"/>
        </w:rPr>
        <w:t xml:space="preserve"> DADJO. </w:t>
      </w:r>
    </w:p>
    <w:p w:rsidR="00CA2E17" w:rsidRPr="0063734C" w:rsidRDefault="00CA2E17" w:rsidP="00CA2E17">
      <w:pPr>
        <w:jc w:val="both"/>
        <w:rPr>
          <w:rFonts w:ascii="Book Antiqua" w:hAnsi="Book Antiqua"/>
          <w:sz w:val="24"/>
          <w:szCs w:val="24"/>
        </w:rPr>
      </w:pPr>
      <w:r w:rsidRPr="0063734C">
        <w:rPr>
          <w:rFonts w:ascii="Book Antiqua" w:hAnsi="Book Antiqua"/>
          <w:sz w:val="24"/>
          <w:szCs w:val="24"/>
        </w:rPr>
        <w:t>La partie introductive du document fait ressortir le pourquoi de la nécessité pour les pays du golfe de se mettre ensemble. En effet le Golfe de Guinée fait partie du monde dans un contexte d’interdépendance. Le Golfe de Guinée ne peut donc pas imposer au monde ses besoins mais peut réfléchir sur ses réalités afin de concevoir et de décider des changements à opérer en son sein pour participer à la construction de l’édifice commun : un monder juste, responsable, pluriel et solidaire ; d’où la question de quel Golfe de Guinée le monde a-t-il besoin ? Pour le début, il s’agit des pays de la partie Nord du Golfe de Guinée qui va de la Côte d’Ivoire au Nigéria en passant par le Ghana, le Togo et le Bénin. Ce ch</w:t>
      </w:r>
      <w:r>
        <w:rPr>
          <w:rFonts w:ascii="Book Antiqua" w:hAnsi="Book Antiqua"/>
          <w:sz w:val="24"/>
          <w:szCs w:val="24"/>
        </w:rPr>
        <w:t xml:space="preserve">oix s’est opéré compte tenu non </w:t>
      </w:r>
      <w:r w:rsidRPr="0063734C">
        <w:rPr>
          <w:rFonts w:ascii="Book Antiqua" w:hAnsi="Book Antiqua"/>
          <w:sz w:val="24"/>
          <w:szCs w:val="24"/>
        </w:rPr>
        <w:t>seulement de l’homogénéité,  la proximité et l’interdépendance entre les peuples de cette partie du golfe mais aussi parce que l’axe Abidjan-Lagos pourrait permettre l’émergence d’une intégration régionale en Afrique de l’Ouest.</w:t>
      </w:r>
    </w:p>
    <w:p w:rsidR="00CA2E17" w:rsidRDefault="00CA2E17" w:rsidP="00CA2E17">
      <w:pPr>
        <w:jc w:val="both"/>
        <w:rPr>
          <w:rFonts w:ascii="Book Antiqua" w:hAnsi="Book Antiqua"/>
        </w:rPr>
      </w:pPr>
      <w:r w:rsidRPr="0063734C">
        <w:rPr>
          <w:rFonts w:ascii="Book Antiqua" w:hAnsi="Book Antiqua"/>
          <w:sz w:val="24"/>
          <w:szCs w:val="24"/>
        </w:rPr>
        <w:lastRenderedPageBreak/>
        <w:t>Le document a ensuite mis l’accent sur la réalité socioéconomique que constitue le Golfe de Guinée. Le Golfe de Guinée est un espace réunissant des peuples liés par l’histoire, les langues et les traditions culturelles et où les dynamiques sociales, économiques et sociopolitiques ont un impact régional. En effet les traits communs liés aux langues, aux religions, à la jeunesse de sa population, les relations sociales, culturelles et historiques, les politiques d’intégration régionale  et l’axe routier bitumé qui relie (Abidjan à Lagos), la forte interdépendance de la région : une crise dans un pays a d’énormes répercussions sociales et économiques dans tou</w:t>
      </w:r>
      <w:r>
        <w:rPr>
          <w:rFonts w:ascii="Book Antiqua" w:hAnsi="Book Antiqua"/>
        </w:rPr>
        <w:t>te la région renforcent l’interdépendance ( exemple : la crise poste électorale 2010 – 2011 en Côte d’Ivoire a encore d’énormes répercussions sociales, économiques au Ghana, au Togo et au Benin).</w:t>
      </w:r>
    </w:p>
    <w:p w:rsidR="00CA2E17" w:rsidRPr="00996B12" w:rsidRDefault="00CA2E17" w:rsidP="00CA2E17">
      <w:pPr>
        <w:autoSpaceDE w:val="0"/>
        <w:autoSpaceDN w:val="0"/>
        <w:adjustRightInd w:val="0"/>
        <w:spacing w:line="240" w:lineRule="auto"/>
        <w:jc w:val="both"/>
        <w:rPr>
          <w:rFonts w:ascii="Book Antiqua" w:hAnsi="Book Antiqua"/>
          <w:sz w:val="24"/>
          <w:szCs w:val="24"/>
        </w:rPr>
      </w:pPr>
      <w:r w:rsidRPr="00996B12">
        <w:rPr>
          <w:rFonts w:ascii="Book Antiqua" w:hAnsi="Book Antiqua"/>
          <w:sz w:val="24"/>
          <w:szCs w:val="24"/>
        </w:rPr>
        <w:t>Face à un monde en crise structurelle, idéologique et politique qui se manifeste par la persistance des tensions, des conflits et des guerres, par la progression de la pauvreté et de la misère, par le dérèglement climatique et par l’impuissance des institutions régionales et internationales ; face aux chocs auxquels ont été confrontés les cinq pays du Golfe de Guinée depuis 1960 à savoir : une croissance démographique d’une rare ampleur, un rapport du citoyen à l’état en mutation, une immersion brutale dans une économie internationale elle même en mutation rapide, les effets néfastes du changement climatique, les Etats du Golfe de Guinée ont le choix entre :</w:t>
      </w:r>
    </w:p>
    <w:p w:rsidR="00CA2E17" w:rsidRDefault="00CA2E17" w:rsidP="00CA2E17">
      <w:pPr>
        <w:pStyle w:val="Paragraphedeliste"/>
        <w:numPr>
          <w:ilvl w:val="0"/>
          <w:numId w:val="7"/>
        </w:numPr>
        <w:jc w:val="both"/>
        <w:rPr>
          <w:rFonts w:ascii="Book Antiqua" w:hAnsi="Book Antiqua"/>
          <w:sz w:val="24"/>
          <w:szCs w:val="24"/>
        </w:rPr>
      </w:pPr>
      <w:r w:rsidRPr="00996B12">
        <w:rPr>
          <w:rFonts w:ascii="Book Antiqua" w:hAnsi="Book Antiqua"/>
          <w:sz w:val="24"/>
          <w:szCs w:val="24"/>
        </w:rPr>
        <w:t>Ne rien changer à la gouvernance actuelle et s’affaiblir puis disparaître ;</w:t>
      </w:r>
    </w:p>
    <w:p w:rsidR="00CA2E17" w:rsidRPr="008D3CC9" w:rsidRDefault="00CA2E17" w:rsidP="00CA2E17">
      <w:pPr>
        <w:pStyle w:val="Paragraphedeliste"/>
        <w:jc w:val="both"/>
        <w:rPr>
          <w:rFonts w:ascii="Book Antiqua" w:hAnsi="Book Antiqua"/>
          <w:b/>
          <w:sz w:val="24"/>
          <w:szCs w:val="24"/>
        </w:rPr>
      </w:pPr>
      <w:r w:rsidRPr="008D3CC9">
        <w:rPr>
          <w:rFonts w:ascii="Book Antiqua" w:hAnsi="Book Antiqua"/>
          <w:b/>
          <w:sz w:val="24"/>
          <w:szCs w:val="24"/>
        </w:rPr>
        <w:t>OU</w:t>
      </w:r>
    </w:p>
    <w:p w:rsidR="00CA2E17" w:rsidRPr="00996B12" w:rsidRDefault="00CA2E17" w:rsidP="00CA2E17">
      <w:pPr>
        <w:pStyle w:val="Paragraphedeliste"/>
        <w:numPr>
          <w:ilvl w:val="0"/>
          <w:numId w:val="7"/>
        </w:numPr>
        <w:jc w:val="both"/>
        <w:rPr>
          <w:rFonts w:ascii="Book Antiqua" w:hAnsi="Book Antiqua"/>
          <w:sz w:val="24"/>
          <w:szCs w:val="24"/>
        </w:rPr>
      </w:pPr>
      <w:r w:rsidRPr="00996B12">
        <w:rPr>
          <w:rFonts w:ascii="Book Antiqua" w:hAnsi="Book Antiqua"/>
          <w:sz w:val="24"/>
          <w:szCs w:val="24"/>
        </w:rPr>
        <w:t xml:space="preserve">Être au cœur d’une dynamique citoyenne, s’adapter aux changements du temps et du monde pour enfin être des partenaires responsables de la mondialisation. </w:t>
      </w:r>
    </w:p>
    <w:p w:rsidR="00CA2E17" w:rsidRPr="00996B12" w:rsidRDefault="00CA2E17" w:rsidP="00CA2E17">
      <w:pPr>
        <w:jc w:val="both"/>
        <w:rPr>
          <w:rFonts w:ascii="Book Antiqua" w:hAnsi="Book Antiqua"/>
          <w:sz w:val="24"/>
          <w:szCs w:val="24"/>
        </w:rPr>
      </w:pPr>
      <w:r w:rsidRPr="00996B12">
        <w:rPr>
          <w:rFonts w:ascii="Book Antiqua" w:hAnsi="Book Antiqua"/>
          <w:sz w:val="24"/>
          <w:szCs w:val="24"/>
        </w:rPr>
        <w:t xml:space="preserve">Les citoyens des cinq pays ont fait </w:t>
      </w:r>
      <w:r w:rsidR="00143744">
        <w:rPr>
          <w:rFonts w:ascii="Book Antiqua" w:hAnsi="Book Antiqua"/>
          <w:sz w:val="24"/>
          <w:szCs w:val="24"/>
        </w:rPr>
        <w:t xml:space="preserve">le choix de </w:t>
      </w:r>
      <w:r w:rsidRPr="00996B12">
        <w:rPr>
          <w:rFonts w:ascii="Book Antiqua" w:hAnsi="Book Antiqua"/>
          <w:sz w:val="24"/>
          <w:szCs w:val="24"/>
        </w:rPr>
        <w:t>la seconde option par l’entremise du cahier de propositions où il s’agit de refonder la gouvernance dans le Golfe de Guinée.</w:t>
      </w:r>
    </w:p>
    <w:p w:rsidR="00CA2E17" w:rsidRPr="00996B12" w:rsidRDefault="00CA2E17" w:rsidP="00CA2E17">
      <w:pPr>
        <w:jc w:val="both"/>
        <w:rPr>
          <w:rFonts w:ascii="Book Antiqua" w:hAnsi="Book Antiqua"/>
          <w:sz w:val="24"/>
          <w:szCs w:val="24"/>
        </w:rPr>
      </w:pPr>
      <w:r w:rsidRPr="00996B12">
        <w:rPr>
          <w:rFonts w:ascii="Book Antiqua" w:hAnsi="Book Antiqua"/>
          <w:sz w:val="24"/>
          <w:szCs w:val="24"/>
        </w:rPr>
        <w:t>Le débat général qui a suivi la présentation a permis d’enrichir et de donner une orientation  au cahier de propositions. Il doit comporter les points suivants :</w:t>
      </w:r>
    </w:p>
    <w:p w:rsidR="00CA2E17" w:rsidRPr="00996B12" w:rsidRDefault="00CA2E17" w:rsidP="00CA2E17">
      <w:pPr>
        <w:pStyle w:val="Paragraphedeliste"/>
        <w:numPr>
          <w:ilvl w:val="0"/>
          <w:numId w:val="8"/>
        </w:numPr>
        <w:jc w:val="both"/>
        <w:rPr>
          <w:rFonts w:ascii="Book Antiqua" w:hAnsi="Book Antiqua"/>
          <w:sz w:val="24"/>
          <w:szCs w:val="24"/>
        </w:rPr>
      </w:pPr>
      <w:r w:rsidRPr="00996B12">
        <w:rPr>
          <w:rFonts w:ascii="Book Antiqua" w:hAnsi="Book Antiqua"/>
          <w:sz w:val="24"/>
          <w:szCs w:val="24"/>
        </w:rPr>
        <w:t>Quels sont les atouts majeurs et les richesses (sur les plans politique, culturel, économique, technologique, sociale, environnemental, géostratégique, etc..) que nous partageons dans le golfe de Guinée?</w:t>
      </w:r>
    </w:p>
    <w:p w:rsidR="00CA2E17" w:rsidRPr="00996B12" w:rsidRDefault="00CA2E17" w:rsidP="00CA2E17">
      <w:pPr>
        <w:pStyle w:val="Paragraphedeliste"/>
        <w:numPr>
          <w:ilvl w:val="0"/>
          <w:numId w:val="8"/>
        </w:numPr>
        <w:jc w:val="both"/>
        <w:rPr>
          <w:rFonts w:ascii="Book Antiqua" w:hAnsi="Book Antiqua"/>
          <w:sz w:val="24"/>
          <w:szCs w:val="24"/>
        </w:rPr>
      </w:pPr>
      <w:r w:rsidRPr="00996B12">
        <w:rPr>
          <w:rFonts w:ascii="Book Antiqua" w:hAnsi="Book Antiqua"/>
          <w:sz w:val="24"/>
          <w:szCs w:val="24"/>
        </w:rPr>
        <w:t xml:space="preserve">Quels sont les problèmes majeurs et les menaces qui pèsent sur nous dans le golfe de Guinée et les réponses apportées (sur les différents plans)?  </w:t>
      </w:r>
    </w:p>
    <w:p w:rsidR="00CA2E17" w:rsidRPr="00260C6A" w:rsidRDefault="00CA2E17" w:rsidP="00CA2E17">
      <w:pPr>
        <w:pStyle w:val="Paragraphedeliste"/>
        <w:numPr>
          <w:ilvl w:val="0"/>
          <w:numId w:val="8"/>
        </w:numPr>
        <w:jc w:val="both"/>
        <w:rPr>
          <w:rFonts w:ascii="Book Antiqua" w:hAnsi="Book Antiqua"/>
        </w:rPr>
      </w:pPr>
      <w:r w:rsidRPr="00996B12">
        <w:rPr>
          <w:rFonts w:ascii="Book Antiqua" w:hAnsi="Book Antiqua"/>
          <w:sz w:val="24"/>
          <w:szCs w:val="24"/>
        </w:rPr>
        <w:t xml:space="preserve">Sur quoi agir ou s’appuyer pour créer la rupture? Quels sont les principaux défis à </w:t>
      </w:r>
      <w:r w:rsidRPr="00260C6A">
        <w:rPr>
          <w:rFonts w:ascii="Book Antiqua" w:hAnsi="Book Antiqua"/>
        </w:rPr>
        <w:t>relever et les différents acteurs à mobiliser? Autour de quels axes de travail?</w:t>
      </w:r>
    </w:p>
    <w:p w:rsidR="00CA2E17" w:rsidRDefault="00CA2E17" w:rsidP="00CA2E17">
      <w:pPr>
        <w:pStyle w:val="Paragraphedeliste"/>
        <w:numPr>
          <w:ilvl w:val="0"/>
          <w:numId w:val="8"/>
        </w:numPr>
        <w:jc w:val="both"/>
        <w:rPr>
          <w:rFonts w:ascii="Book Antiqua" w:hAnsi="Book Antiqua"/>
        </w:rPr>
      </w:pPr>
      <w:r w:rsidRPr="00260C6A">
        <w:rPr>
          <w:rFonts w:ascii="Book Antiqua" w:hAnsi="Book Antiqua"/>
        </w:rPr>
        <w:t xml:space="preserve">Quels structure et contenu donner au Cahier de Propositions? </w:t>
      </w:r>
    </w:p>
    <w:p w:rsidR="00CA2E17" w:rsidRDefault="00CA2E17" w:rsidP="00CA2E17">
      <w:pPr>
        <w:pStyle w:val="Paragraphedeliste"/>
        <w:ind w:left="765"/>
        <w:jc w:val="both"/>
        <w:rPr>
          <w:rFonts w:ascii="Book Antiqua" w:hAnsi="Book Antiqua"/>
        </w:rPr>
      </w:pPr>
    </w:p>
    <w:p w:rsidR="00CA2E17" w:rsidRDefault="00CA2E17" w:rsidP="00CA2E17">
      <w:pPr>
        <w:pStyle w:val="Paragraphedeliste"/>
        <w:ind w:left="765"/>
        <w:jc w:val="both"/>
        <w:rPr>
          <w:rFonts w:ascii="Book Antiqua" w:hAnsi="Book Antiqua"/>
        </w:rPr>
      </w:pPr>
    </w:p>
    <w:p w:rsidR="00CA2E17" w:rsidRDefault="00CA2E17" w:rsidP="00CA2E17">
      <w:pPr>
        <w:pStyle w:val="Paragraphedeliste"/>
        <w:ind w:left="765"/>
        <w:jc w:val="both"/>
        <w:rPr>
          <w:rFonts w:ascii="Book Antiqua" w:hAnsi="Book Antiqua"/>
        </w:rPr>
      </w:pPr>
    </w:p>
    <w:p w:rsidR="00CA2E17" w:rsidRPr="00490844" w:rsidRDefault="00CA2E17" w:rsidP="00CA2E17">
      <w:pPr>
        <w:pStyle w:val="Paragraphedeliste"/>
        <w:numPr>
          <w:ilvl w:val="0"/>
          <w:numId w:val="2"/>
        </w:numPr>
        <w:jc w:val="both"/>
        <w:rPr>
          <w:rFonts w:ascii="Book Antiqua" w:hAnsi="Book Antiqua"/>
          <w:b/>
          <w:u w:val="single"/>
        </w:rPr>
      </w:pPr>
      <w:r w:rsidRPr="00490844">
        <w:rPr>
          <w:rFonts w:ascii="Book Antiqua" w:hAnsi="Book Antiqua"/>
          <w:b/>
          <w:u w:val="single"/>
        </w:rPr>
        <w:lastRenderedPageBreak/>
        <w:t>Les travaux de groupes sur les amendements au cahier de propositions et la restitution des résultats des travaux de groupe en plénière</w:t>
      </w:r>
      <w:r w:rsidRPr="00490844">
        <w:rPr>
          <w:rFonts w:ascii="Book Antiqua" w:hAnsi="Book Antiqua"/>
          <w:b/>
        </w:rPr>
        <w:t> </w:t>
      </w:r>
    </w:p>
    <w:p w:rsidR="00CA2E17" w:rsidRPr="00490844" w:rsidRDefault="00CA2E17" w:rsidP="00CA2E17">
      <w:pPr>
        <w:jc w:val="both"/>
        <w:rPr>
          <w:rFonts w:ascii="Book Antiqua" w:hAnsi="Book Antiqua"/>
        </w:rPr>
      </w:pPr>
      <w:r>
        <w:rPr>
          <w:rFonts w:ascii="Book Antiqua" w:hAnsi="Book Antiqua"/>
        </w:rPr>
        <w:t>Trois</w:t>
      </w:r>
      <w:r w:rsidRPr="00490844">
        <w:rPr>
          <w:rFonts w:ascii="Book Antiqua" w:hAnsi="Book Antiqua"/>
        </w:rPr>
        <w:t xml:space="preserve"> groupes de travail ont été constitués pour réfléchir sur les questions retenues.</w:t>
      </w:r>
    </w:p>
    <w:p w:rsidR="00CA2E17" w:rsidRPr="0057413C" w:rsidRDefault="00CA2E17" w:rsidP="00CA2E17">
      <w:pPr>
        <w:tabs>
          <w:tab w:val="left" w:pos="703"/>
        </w:tabs>
        <w:jc w:val="both"/>
        <w:rPr>
          <w:rFonts w:ascii="Book Antiqua" w:hAnsi="Book Antiqua"/>
        </w:rPr>
      </w:pPr>
      <w:r>
        <w:rPr>
          <w:rFonts w:ascii="Book Antiqua" w:hAnsi="Book Antiqua"/>
        </w:rPr>
        <w:t>L’o</w:t>
      </w:r>
      <w:r w:rsidRPr="0057413C">
        <w:rPr>
          <w:rFonts w:ascii="Book Antiqua" w:hAnsi="Book Antiqua"/>
        </w:rPr>
        <w:t>bjectif</w:t>
      </w:r>
      <w:r>
        <w:rPr>
          <w:rFonts w:ascii="Book Antiqua" w:hAnsi="Book Antiqua"/>
        </w:rPr>
        <w:t xml:space="preserve"> des travaux de groupes est</w:t>
      </w:r>
      <w:r w:rsidRPr="0057413C">
        <w:rPr>
          <w:rFonts w:ascii="Book Antiqua" w:hAnsi="Book Antiqua"/>
        </w:rPr>
        <w:t xml:space="preserve">  </w:t>
      </w:r>
      <w:r>
        <w:rPr>
          <w:rFonts w:ascii="Book Antiqua" w:hAnsi="Book Antiqua"/>
        </w:rPr>
        <w:t>d’e</w:t>
      </w:r>
      <w:r w:rsidRPr="0057413C">
        <w:rPr>
          <w:rFonts w:ascii="Book Antiqua" w:hAnsi="Book Antiqua"/>
        </w:rPr>
        <w:t>nrichir le cahier de propositions et dégager les axes thématiques à approfondir durant les travaux de l’A</w:t>
      </w:r>
      <w:r>
        <w:rPr>
          <w:rFonts w:ascii="Book Antiqua" w:hAnsi="Book Antiqua"/>
        </w:rPr>
        <w:t>ssemblée Générale. Pour ce faire la méthodologie suivante a été adoptée :</w:t>
      </w:r>
    </w:p>
    <w:p w:rsidR="00CA2E17" w:rsidRDefault="00CA2E17" w:rsidP="00CA2E17">
      <w:pPr>
        <w:pStyle w:val="Paragraphedeliste"/>
        <w:numPr>
          <w:ilvl w:val="0"/>
          <w:numId w:val="9"/>
        </w:numPr>
        <w:tabs>
          <w:tab w:val="left" w:pos="703"/>
        </w:tabs>
        <w:jc w:val="both"/>
        <w:rPr>
          <w:rFonts w:ascii="Book Antiqua" w:hAnsi="Book Antiqua"/>
        </w:rPr>
      </w:pPr>
      <w:r w:rsidRPr="0057413C">
        <w:rPr>
          <w:rFonts w:ascii="Book Antiqua" w:hAnsi="Book Antiqua"/>
        </w:rPr>
        <w:t>Débat général sur les résultats attendus de l’A</w:t>
      </w:r>
      <w:r>
        <w:rPr>
          <w:rFonts w:ascii="Book Antiqua" w:hAnsi="Book Antiqua"/>
        </w:rPr>
        <w:t xml:space="preserve">ssemblée </w:t>
      </w:r>
      <w:r w:rsidRPr="0057413C">
        <w:rPr>
          <w:rFonts w:ascii="Book Antiqua" w:hAnsi="Book Antiqua"/>
        </w:rPr>
        <w:t>G</w:t>
      </w:r>
      <w:r>
        <w:rPr>
          <w:rFonts w:ascii="Book Antiqua" w:hAnsi="Book Antiqua"/>
        </w:rPr>
        <w:t>énérale;</w:t>
      </w:r>
    </w:p>
    <w:p w:rsidR="00CA2E17" w:rsidRPr="0057413C" w:rsidRDefault="00CA2E17" w:rsidP="00CA2E17">
      <w:pPr>
        <w:pStyle w:val="Paragraphedeliste"/>
        <w:numPr>
          <w:ilvl w:val="0"/>
          <w:numId w:val="9"/>
        </w:numPr>
        <w:tabs>
          <w:tab w:val="left" w:pos="703"/>
        </w:tabs>
        <w:jc w:val="both"/>
        <w:rPr>
          <w:rFonts w:ascii="Book Antiqua" w:hAnsi="Book Antiqua"/>
        </w:rPr>
      </w:pPr>
      <w:r w:rsidRPr="0057413C">
        <w:rPr>
          <w:rFonts w:ascii="Book Antiqua" w:hAnsi="Book Antiqua"/>
        </w:rPr>
        <w:t>Adoption des termes de ré</w:t>
      </w:r>
      <w:r>
        <w:rPr>
          <w:rFonts w:ascii="Book Antiqua" w:hAnsi="Book Antiqua"/>
        </w:rPr>
        <w:t xml:space="preserve">férence des travaux de groupes : il s’est agi de traiter toutes </w:t>
      </w:r>
      <w:r w:rsidRPr="0057413C">
        <w:rPr>
          <w:rFonts w:ascii="Book Antiqua" w:hAnsi="Book Antiqua"/>
        </w:rPr>
        <w:t xml:space="preserve">principales questions </w:t>
      </w:r>
      <w:r>
        <w:rPr>
          <w:rFonts w:ascii="Book Antiqua" w:hAnsi="Book Antiqua"/>
        </w:rPr>
        <w:t>retenues sous les angles politique, économique et social</w:t>
      </w:r>
    </w:p>
    <w:p w:rsidR="00CA2E17" w:rsidRPr="00016A4F" w:rsidRDefault="00CA2E17" w:rsidP="00CA2E17">
      <w:pPr>
        <w:jc w:val="both"/>
        <w:rPr>
          <w:rFonts w:ascii="Book Antiqua" w:hAnsi="Book Antiqua"/>
        </w:rPr>
      </w:pPr>
      <w:r>
        <w:rPr>
          <w:rFonts w:ascii="Book Antiqua" w:hAnsi="Book Antiqua"/>
        </w:rPr>
        <w:t xml:space="preserve">La journée a été clôturée par la mise en place d’un comité de rédaction de la déclaration finale de l’Assemblée Générale. Il se compose comme suit : Messieurs Gustave ASSAH (Bénin), </w:t>
      </w:r>
      <w:proofErr w:type="spellStart"/>
      <w:r>
        <w:rPr>
          <w:rFonts w:ascii="Book Antiqua" w:hAnsi="Book Antiqua"/>
        </w:rPr>
        <w:t>Mohammadi</w:t>
      </w:r>
      <w:proofErr w:type="spellEnd"/>
      <w:r>
        <w:rPr>
          <w:rFonts w:ascii="Book Antiqua" w:hAnsi="Book Antiqua"/>
        </w:rPr>
        <w:t xml:space="preserve"> COMPAORE (Côte d’Ivoire), Ernest </w:t>
      </w:r>
      <w:proofErr w:type="spellStart"/>
      <w:r>
        <w:rPr>
          <w:rFonts w:ascii="Book Antiqua" w:hAnsi="Book Antiqua"/>
        </w:rPr>
        <w:t>Asiedu</w:t>
      </w:r>
      <w:proofErr w:type="spellEnd"/>
      <w:r>
        <w:rPr>
          <w:rFonts w:ascii="Book Antiqua" w:hAnsi="Book Antiqua"/>
        </w:rPr>
        <w:t xml:space="preserve"> ODEI (Ghana) et </w:t>
      </w:r>
      <w:proofErr w:type="spellStart"/>
      <w:r>
        <w:rPr>
          <w:rFonts w:ascii="Book Antiqua" w:hAnsi="Book Antiqua"/>
        </w:rPr>
        <w:t>Kocou</w:t>
      </w:r>
      <w:proofErr w:type="spellEnd"/>
      <w:r>
        <w:rPr>
          <w:rFonts w:ascii="Book Antiqua" w:hAnsi="Book Antiqua"/>
        </w:rPr>
        <w:t xml:space="preserve"> AMEGANDZE (Togo).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2"/>
      </w:tblGrid>
      <w:tr w:rsidR="00CA2E17" w:rsidRPr="001E644D" w:rsidTr="001930C8">
        <w:tc>
          <w:tcPr>
            <w:tcW w:w="9212" w:type="dxa"/>
            <w:shd w:val="clear" w:color="auto" w:fill="D9D9D9"/>
          </w:tcPr>
          <w:p w:rsidR="00CA2E17" w:rsidRPr="001E644D" w:rsidRDefault="00CA2E17" w:rsidP="001930C8">
            <w:pPr>
              <w:spacing w:after="0" w:line="240" w:lineRule="auto"/>
              <w:jc w:val="center"/>
              <w:rPr>
                <w:rFonts w:ascii="Book Antiqua" w:hAnsi="Book Antiqua"/>
                <w:b/>
                <w:sz w:val="28"/>
                <w:szCs w:val="28"/>
              </w:rPr>
            </w:pPr>
            <w:r w:rsidRPr="001E644D">
              <w:rPr>
                <w:rFonts w:ascii="Book Antiqua" w:hAnsi="Book Antiqua"/>
                <w:b/>
                <w:sz w:val="28"/>
                <w:szCs w:val="28"/>
              </w:rPr>
              <w:t>Deuxième journée (16 septembre 2011)</w:t>
            </w:r>
          </w:p>
        </w:tc>
      </w:tr>
    </w:tbl>
    <w:p w:rsidR="00CA2E17" w:rsidRDefault="00CA2E17" w:rsidP="00CA2E17">
      <w:pPr>
        <w:pStyle w:val="Paragraphedeliste"/>
        <w:ind w:left="0"/>
        <w:jc w:val="both"/>
        <w:rPr>
          <w:rFonts w:ascii="Book Antiqua" w:hAnsi="Book Antiqua"/>
        </w:rPr>
      </w:pPr>
    </w:p>
    <w:p w:rsidR="00CA2E17" w:rsidRDefault="00CA2E17" w:rsidP="00CA2E17">
      <w:pPr>
        <w:pStyle w:val="Paragraphedeliste"/>
        <w:ind w:left="0"/>
        <w:jc w:val="both"/>
        <w:rPr>
          <w:rFonts w:ascii="Book Antiqua" w:hAnsi="Book Antiqua"/>
        </w:rPr>
      </w:pPr>
      <w:r>
        <w:rPr>
          <w:rFonts w:ascii="Book Antiqua" w:hAnsi="Book Antiqua"/>
        </w:rPr>
        <w:t>En cette journée le programme exécuté est le suivant :</w:t>
      </w:r>
    </w:p>
    <w:p w:rsidR="00CA2E17" w:rsidRDefault="00CA2E17" w:rsidP="00CA2E17">
      <w:pPr>
        <w:pStyle w:val="Paragraphedeliste"/>
        <w:numPr>
          <w:ilvl w:val="0"/>
          <w:numId w:val="8"/>
        </w:numPr>
        <w:jc w:val="both"/>
        <w:rPr>
          <w:rFonts w:ascii="Book Antiqua" w:hAnsi="Book Antiqua"/>
        </w:rPr>
      </w:pPr>
      <w:r>
        <w:rPr>
          <w:rFonts w:ascii="Book Antiqua" w:hAnsi="Book Antiqua"/>
        </w:rPr>
        <w:t xml:space="preserve">Nouvelle brève présentation du cahier de propositions ; </w:t>
      </w:r>
    </w:p>
    <w:p w:rsidR="00CA2E17" w:rsidRDefault="00CA2E17" w:rsidP="00CA2E17">
      <w:pPr>
        <w:pStyle w:val="Paragraphedeliste"/>
        <w:numPr>
          <w:ilvl w:val="0"/>
          <w:numId w:val="8"/>
        </w:numPr>
        <w:jc w:val="both"/>
        <w:rPr>
          <w:rFonts w:ascii="Book Antiqua" w:hAnsi="Book Antiqua"/>
        </w:rPr>
      </w:pPr>
      <w:r>
        <w:rPr>
          <w:rFonts w:ascii="Book Antiqua" w:hAnsi="Book Antiqua"/>
        </w:rPr>
        <w:t>Présentation des résultats des travaux de la première journée ;</w:t>
      </w:r>
    </w:p>
    <w:p w:rsidR="00CA2E17" w:rsidRDefault="00CA2E17" w:rsidP="00CA2E17">
      <w:pPr>
        <w:pStyle w:val="Paragraphedeliste"/>
        <w:numPr>
          <w:ilvl w:val="0"/>
          <w:numId w:val="8"/>
        </w:numPr>
        <w:jc w:val="both"/>
        <w:rPr>
          <w:rFonts w:ascii="Book Antiqua" w:hAnsi="Book Antiqua"/>
        </w:rPr>
      </w:pPr>
      <w:r>
        <w:rPr>
          <w:rFonts w:ascii="Book Antiqua" w:hAnsi="Book Antiqua"/>
        </w:rPr>
        <w:t>Travaux de groupes et restitution en plénière suivi de débat ;</w:t>
      </w:r>
    </w:p>
    <w:p w:rsidR="00CA2E17" w:rsidRDefault="00CA2E17" w:rsidP="00CA2E17">
      <w:pPr>
        <w:pStyle w:val="Paragraphedeliste"/>
        <w:numPr>
          <w:ilvl w:val="0"/>
          <w:numId w:val="10"/>
        </w:numPr>
        <w:jc w:val="both"/>
        <w:rPr>
          <w:rFonts w:ascii="Book Antiqua" w:hAnsi="Book Antiqua"/>
        </w:rPr>
      </w:pPr>
      <w:r>
        <w:rPr>
          <w:rFonts w:ascii="Book Antiqua" w:hAnsi="Book Antiqua"/>
        </w:rPr>
        <w:t>La s</w:t>
      </w:r>
      <w:r w:rsidRPr="00A42802">
        <w:rPr>
          <w:rFonts w:ascii="Book Antiqua" w:hAnsi="Book Antiqua"/>
        </w:rPr>
        <w:t xml:space="preserve">ynthèse des résultats des travaux de groupes et </w:t>
      </w:r>
      <w:r>
        <w:rPr>
          <w:rFonts w:ascii="Book Antiqua" w:hAnsi="Book Antiqua"/>
        </w:rPr>
        <w:t xml:space="preserve">la </w:t>
      </w:r>
      <w:r w:rsidRPr="00A42802">
        <w:rPr>
          <w:rFonts w:ascii="Book Antiqua" w:hAnsi="Book Antiqua"/>
        </w:rPr>
        <w:t xml:space="preserve">préparation de la déclaration </w:t>
      </w:r>
      <w:r>
        <w:rPr>
          <w:rFonts w:ascii="Book Antiqua" w:hAnsi="Book Antiqua"/>
        </w:rPr>
        <w:t>finale de l’Assemblée Générale.</w:t>
      </w:r>
    </w:p>
    <w:p w:rsidR="00CA2E17" w:rsidRPr="00F20D50" w:rsidRDefault="00CA2E17" w:rsidP="00CA2E17">
      <w:pPr>
        <w:tabs>
          <w:tab w:val="left" w:pos="703"/>
        </w:tabs>
        <w:autoSpaceDE w:val="0"/>
        <w:autoSpaceDN w:val="0"/>
        <w:adjustRightInd w:val="0"/>
        <w:spacing w:after="0" w:line="240" w:lineRule="auto"/>
        <w:jc w:val="both"/>
        <w:rPr>
          <w:rFonts w:ascii="Book Antiqua" w:hAnsi="Book Antiqu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212"/>
      </w:tblGrid>
      <w:tr w:rsidR="00CA2E17" w:rsidRPr="001E644D" w:rsidTr="001930C8">
        <w:trPr>
          <w:jc w:val="center"/>
        </w:trPr>
        <w:tc>
          <w:tcPr>
            <w:tcW w:w="9212" w:type="dxa"/>
            <w:shd w:val="clear" w:color="auto" w:fill="D9D9D9"/>
          </w:tcPr>
          <w:p w:rsidR="00CA2E17" w:rsidRPr="001E644D" w:rsidRDefault="00CA2E17" w:rsidP="001930C8">
            <w:pPr>
              <w:spacing w:after="0" w:line="240" w:lineRule="auto"/>
              <w:jc w:val="center"/>
              <w:rPr>
                <w:rFonts w:ascii="Book Antiqua" w:hAnsi="Book Antiqua"/>
                <w:b/>
                <w:sz w:val="28"/>
                <w:szCs w:val="28"/>
              </w:rPr>
            </w:pPr>
            <w:r w:rsidRPr="001E644D">
              <w:rPr>
                <w:rFonts w:ascii="Book Antiqua" w:hAnsi="Book Antiqua"/>
                <w:b/>
                <w:sz w:val="28"/>
                <w:szCs w:val="28"/>
              </w:rPr>
              <w:t>Troisième journée (17 septembre 2011)</w:t>
            </w:r>
          </w:p>
        </w:tc>
      </w:tr>
    </w:tbl>
    <w:p w:rsidR="00CA2E17" w:rsidRPr="009D5000" w:rsidRDefault="00CA2E17" w:rsidP="00CA2E17">
      <w:pPr>
        <w:autoSpaceDE w:val="0"/>
        <w:autoSpaceDN w:val="0"/>
        <w:adjustRightInd w:val="0"/>
        <w:spacing w:after="0" w:line="240" w:lineRule="auto"/>
        <w:jc w:val="both"/>
        <w:rPr>
          <w:rFonts w:ascii="Book Antiqua" w:hAnsi="Book Antiqua" w:cs="BookAntiqua-Bold"/>
          <w:b/>
          <w:bCs/>
        </w:rPr>
      </w:pPr>
    </w:p>
    <w:p w:rsidR="00CA2E17" w:rsidRDefault="00CA2E17" w:rsidP="00CA2E17">
      <w:pPr>
        <w:jc w:val="both"/>
        <w:rPr>
          <w:rFonts w:ascii="Book Antiqua" w:hAnsi="Book Antiqua" w:cs="Arial"/>
        </w:rPr>
      </w:pPr>
      <w:r>
        <w:rPr>
          <w:rFonts w:ascii="Book Antiqua" w:hAnsi="Book Antiqua" w:cs="Arial"/>
        </w:rPr>
        <w:t>Cette journée a consacré la fin des travaux et s’est déroulée suivant le programme ci-après :</w:t>
      </w:r>
    </w:p>
    <w:p w:rsidR="00CA2E17" w:rsidRPr="009D5000" w:rsidRDefault="00CA2E17" w:rsidP="00CA2E17">
      <w:pPr>
        <w:pStyle w:val="Paragraphedeliste"/>
        <w:numPr>
          <w:ilvl w:val="0"/>
          <w:numId w:val="12"/>
        </w:numPr>
        <w:jc w:val="both"/>
        <w:rPr>
          <w:rFonts w:ascii="Book Antiqua" w:hAnsi="Book Antiqua" w:cs="Arial"/>
        </w:rPr>
      </w:pPr>
      <w:r w:rsidRPr="009D5000">
        <w:rPr>
          <w:rFonts w:ascii="Book Antiqua" w:hAnsi="Book Antiqua" w:cs="Arial"/>
        </w:rPr>
        <w:t>Suite</w:t>
      </w:r>
      <w:r>
        <w:rPr>
          <w:rFonts w:ascii="Book Antiqua" w:hAnsi="Book Antiqua" w:cs="Arial"/>
        </w:rPr>
        <w:t>s</w:t>
      </w:r>
      <w:r w:rsidRPr="009D5000">
        <w:rPr>
          <w:rFonts w:ascii="Book Antiqua" w:hAnsi="Book Antiqua" w:cs="Arial"/>
        </w:rPr>
        <w:t xml:space="preserve"> à donner aux travaux</w:t>
      </w:r>
      <w:r>
        <w:rPr>
          <w:rFonts w:ascii="Book Antiqua" w:hAnsi="Book Antiqua" w:cs="Arial"/>
        </w:rPr>
        <w:t xml:space="preserve"> de l’Assemblée Générale</w:t>
      </w:r>
    </w:p>
    <w:p w:rsidR="00CA2E17" w:rsidRDefault="00CA2E17" w:rsidP="00CA2E17">
      <w:pPr>
        <w:pStyle w:val="Paragraphedeliste"/>
        <w:numPr>
          <w:ilvl w:val="0"/>
          <w:numId w:val="12"/>
        </w:numPr>
        <w:jc w:val="both"/>
        <w:rPr>
          <w:rFonts w:ascii="Book Antiqua" w:hAnsi="Book Antiqua" w:cs="Arial"/>
        </w:rPr>
      </w:pPr>
      <w:r w:rsidRPr="009D5000">
        <w:rPr>
          <w:rFonts w:ascii="Book Antiqua" w:hAnsi="Book Antiqua" w:cs="Arial"/>
        </w:rPr>
        <w:t xml:space="preserve">La </w:t>
      </w:r>
      <w:r>
        <w:rPr>
          <w:rFonts w:ascii="Book Antiqua" w:hAnsi="Book Antiqua" w:cs="Arial"/>
        </w:rPr>
        <w:t>confé</w:t>
      </w:r>
      <w:r w:rsidRPr="009D5000">
        <w:rPr>
          <w:rFonts w:ascii="Book Antiqua" w:hAnsi="Book Antiqua" w:cs="Arial"/>
        </w:rPr>
        <w:t>rence de presse</w:t>
      </w:r>
    </w:p>
    <w:p w:rsidR="00C836FC" w:rsidRPr="009D5000" w:rsidRDefault="00C836FC" w:rsidP="00CA2E17">
      <w:pPr>
        <w:pStyle w:val="Paragraphedeliste"/>
        <w:numPr>
          <w:ilvl w:val="0"/>
          <w:numId w:val="12"/>
        </w:numPr>
        <w:jc w:val="both"/>
        <w:rPr>
          <w:rFonts w:ascii="Book Antiqua" w:hAnsi="Book Antiqua" w:cs="Arial"/>
        </w:rPr>
      </w:pPr>
      <w:r>
        <w:rPr>
          <w:rFonts w:ascii="Book Antiqua" w:hAnsi="Book Antiqua" w:cs="Arial"/>
        </w:rPr>
        <w:t>Déclaration de Lomé</w:t>
      </w:r>
    </w:p>
    <w:p w:rsidR="00CA2E17" w:rsidRDefault="00CA2E17" w:rsidP="00CA2E17">
      <w:pPr>
        <w:pStyle w:val="Paragraphedeliste"/>
        <w:numPr>
          <w:ilvl w:val="0"/>
          <w:numId w:val="12"/>
        </w:numPr>
        <w:jc w:val="both"/>
        <w:rPr>
          <w:rFonts w:ascii="Book Antiqua" w:hAnsi="Book Antiqua" w:cs="Arial"/>
        </w:rPr>
      </w:pPr>
      <w:r w:rsidRPr="009D5000">
        <w:rPr>
          <w:rFonts w:ascii="Book Antiqua" w:hAnsi="Book Antiqua" w:cs="Arial"/>
        </w:rPr>
        <w:t>La cérémonie de clôture</w:t>
      </w:r>
    </w:p>
    <w:p w:rsidR="00CA2E17" w:rsidRDefault="00CA2E17" w:rsidP="00CA2E17">
      <w:pPr>
        <w:pStyle w:val="Paragraphedeliste"/>
        <w:jc w:val="both"/>
        <w:rPr>
          <w:rFonts w:ascii="Book Antiqua" w:hAnsi="Book Antiqua" w:cs="Arial"/>
        </w:rPr>
      </w:pPr>
    </w:p>
    <w:p w:rsidR="00CA2E17" w:rsidRDefault="00CA2E17" w:rsidP="00CA2E17">
      <w:pPr>
        <w:pStyle w:val="Paragraphedeliste"/>
        <w:numPr>
          <w:ilvl w:val="0"/>
          <w:numId w:val="2"/>
        </w:numPr>
        <w:jc w:val="both"/>
        <w:rPr>
          <w:rFonts w:ascii="Book Antiqua" w:hAnsi="Book Antiqua" w:cs="Arial"/>
          <w:b/>
          <w:u w:val="single"/>
        </w:rPr>
      </w:pPr>
      <w:r w:rsidRPr="009D5000">
        <w:rPr>
          <w:rFonts w:ascii="Book Antiqua" w:hAnsi="Book Antiqua" w:cs="Arial"/>
          <w:b/>
          <w:u w:val="single"/>
        </w:rPr>
        <w:t>Suites à donner aux travaux de l’Assemblée Générale</w:t>
      </w:r>
    </w:p>
    <w:p w:rsidR="00CA2E17" w:rsidRDefault="00CA2E17" w:rsidP="00CA2E17">
      <w:pPr>
        <w:jc w:val="both"/>
        <w:rPr>
          <w:rFonts w:ascii="Book Antiqua" w:hAnsi="Book Antiqua" w:cs="Arial"/>
        </w:rPr>
      </w:pPr>
      <w:r>
        <w:rPr>
          <w:rFonts w:ascii="Book Antiqua" w:hAnsi="Book Antiqua" w:cs="Arial"/>
        </w:rPr>
        <w:t>Les participants ont retenu :</w:t>
      </w:r>
    </w:p>
    <w:p w:rsidR="00CA2E17" w:rsidRDefault="00CA2E17" w:rsidP="00CA2E17">
      <w:pPr>
        <w:pStyle w:val="Paragraphedeliste"/>
        <w:numPr>
          <w:ilvl w:val="0"/>
          <w:numId w:val="13"/>
        </w:numPr>
        <w:jc w:val="both"/>
        <w:rPr>
          <w:rFonts w:ascii="Book Antiqua" w:hAnsi="Book Antiqua" w:cs="Arial"/>
        </w:rPr>
      </w:pPr>
      <w:r w:rsidRPr="00EC094E">
        <w:rPr>
          <w:rFonts w:ascii="Book Antiqua" w:hAnsi="Book Antiqua" w:cs="Arial"/>
        </w:rPr>
        <w:t>la mise en place d’un comité de suivi composé de Mesdames Elise ESSO (Togo)</w:t>
      </w:r>
      <w:r>
        <w:rPr>
          <w:rFonts w:ascii="Book Antiqua" w:hAnsi="Book Antiqua" w:cs="Arial"/>
        </w:rPr>
        <w:t xml:space="preserve"> et  </w:t>
      </w:r>
      <w:proofErr w:type="spellStart"/>
      <w:r w:rsidRPr="00EC094E">
        <w:rPr>
          <w:rFonts w:ascii="Book Antiqua" w:hAnsi="Book Antiqua" w:cs="Arial"/>
        </w:rPr>
        <w:t>Bukola</w:t>
      </w:r>
      <w:proofErr w:type="spellEnd"/>
      <w:r>
        <w:rPr>
          <w:rFonts w:ascii="Book Antiqua" w:hAnsi="Book Antiqua" w:cs="Arial"/>
        </w:rPr>
        <w:t xml:space="preserve"> </w:t>
      </w:r>
      <w:proofErr w:type="spellStart"/>
      <w:r>
        <w:rPr>
          <w:rFonts w:ascii="Book Antiqua" w:hAnsi="Book Antiqua" w:cs="Arial"/>
        </w:rPr>
        <w:t>Ademola</w:t>
      </w:r>
      <w:proofErr w:type="spellEnd"/>
      <w:r>
        <w:rPr>
          <w:rFonts w:ascii="Book Antiqua" w:hAnsi="Book Antiqua" w:cs="Arial"/>
        </w:rPr>
        <w:t xml:space="preserve"> (Nigeria) dont le premier rapport de suivi  doit produit dans un délai d’un mois ;</w:t>
      </w:r>
      <w:r w:rsidRPr="00EC094E">
        <w:rPr>
          <w:rFonts w:ascii="Book Antiqua" w:hAnsi="Book Antiqua" w:cs="Arial"/>
        </w:rPr>
        <w:t xml:space="preserve"> </w:t>
      </w:r>
    </w:p>
    <w:p w:rsidR="00CA2E17" w:rsidRDefault="00CA2E17" w:rsidP="00CA2E17">
      <w:pPr>
        <w:pStyle w:val="Paragraphedeliste"/>
        <w:numPr>
          <w:ilvl w:val="0"/>
          <w:numId w:val="13"/>
        </w:numPr>
        <w:jc w:val="both"/>
        <w:rPr>
          <w:rFonts w:ascii="Book Antiqua" w:hAnsi="Book Antiqua" w:cs="Arial"/>
        </w:rPr>
      </w:pPr>
      <w:r>
        <w:rPr>
          <w:rFonts w:ascii="Book Antiqua" w:hAnsi="Book Antiqua" w:cs="Arial"/>
        </w:rPr>
        <w:t>la finalisation des actes de l’Assemblée dans un délai deux semaines à savoir : le rapport général et le cahier de propositions ;</w:t>
      </w:r>
    </w:p>
    <w:p w:rsidR="00CA2E17" w:rsidRDefault="00CA2E17" w:rsidP="00CA2E17">
      <w:pPr>
        <w:pStyle w:val="Paragraphedeliste"/>
        <w:numPr>
          <w:ilvl w:val="0"/>
          <w:numId w:val="13"/>
        </w:numPr>
        <w:jc w:val="both"/>
        <w:rPr>
          <w:rFonts w:ascii="Book Antiqua" w:hAnsi="Book Antiqua" w:cs="Arial"/>
        </w:rPr>
      </w:pPr>
      <w:r>
        <w:rPr>
          <w:rFonts w:ascii="Book Antiqua" w:hAnsi="Book Antiqua" w:cs="Arial"/>
        </w:rPr>
        <w:t>la finalisation du cadre de présentation du forum des citoyens ;</w:t>
      </w:r>
    </w:p>
    <w:p w:rsidR="00CA2E17" w:rsidRDefault="00CA2E17" w:rsidP="00CA2E17">
      <w:pPr>
        <w:pStyle w:val="Paragraphedeliste"/>
        <w:numPr>
          <w:ilvl w:val="0"/>
          <w:numId w:val="13"/>
        </w:numPr>
        <w:jc w:val="both"/>
        <w:rPr>
          <w:rFonts w:ascii="Book Antiqua" w:hAnsi="Book Antiqua" w:cs="Arial"/>
        </w:rPr>
      </w:pPr>
      <w:r>
        <w:rPr>
          <w:rFonts w:ascii="Book Antiqua" w:hAnsi="Book Antiqua" w:cs="Arial"/>
        </w:rPr>
        <w:lastRenderedPageBreak/>
        <w:t>la confection de la liste de parrainage et de portage du cahier de propositions par les personnalités et les organisations de la société civile crédibles provenant des cinq pays ; la collecte d’informations supplémentaires sur les cinq pays.</w:t>
      </w:r>
    </w:p>
    <w:p w:rsidR="00CA2E17" w:rsidRDefault="00CA2E17" w:rsidP="00CA2E17">
      <w:pPr>
        <w:pStyle w:val="Paragraphedeliste"/>
        <w:jc w:val="both"/>
        <w:rPr>
          <w:rFonts w:ascii="Book Antiqua" w:hAnsi="Book Antiqua" w:cs="Arial"/>
        </w:rPr>
      </w:pPr>
    </w:p>
    <w:p w:rsidR="00CA2E17" w:rsidRDefault="00CA2E17" w:rsidP="00CA2E17">
      <w:pPr>
        <w:pStyle w:val="Paragraphedeliste"/>
        <w:numPr>
          <w:ilvl w:val="0"/>
          <w:numId w:val="2"/>
        </w:numPr>
        <w:jc w:val="both"/>
        <w:rPr>
          <w:rFonts w:ascii="Book Antiqua" w:hAnsi="Book Antiqua" w:cs="Arial"/>
          <w:b/>
          <w:u w:val="single"/>
        </w:rPr>
      </w:pPr>
      <w:r w:rsidRPr="00B72047">
        <w:rPr>
          <w:rFonts w:ascii="Book Antiqua" w:hAnsi="Book Antiqua" w:cs="Arial"/>
          <w:b/>
          <w:u w:val="single"/>
        </w:rPr>
        <w:t>La conférence de presse</w:t>
      </w:r>
    </w:p>
    <w:p w:rsidR="00CA2E17" w:rsidRPr="00782C6B" w:rsidRDefault="00CA2E17" w:rsidP="00CA2E17">
      <w:pPr>
        <w:pStyle w:val="Paragraphedeliste"/>
        <w:ind w:left="0"/>
        <w:jc w:val="both"/>
        <w:rPr>
          <w:rFonts w:ascii="Book Antiqua" w:hAnsi="Book Antiqua" w:cs="Arial"/>
        </w:rPr>
      </w:pPr>
      <w:r w:rsidRPr="00782C6B">
        <w:rPr>
          <w:rFonts w:ascii="Book Antiqua" w:hAnsi="Book Antiqua" w:cs="Arial"/>
        </w:rPr>
        <w:t xml:space="preserve">Conférence de presse animée par M. </w:t>
      </w:r>
      <w:proofErr w:type="spellStart"/>
      <w:r w:rsidRPr="00782C6B">
        <w:rPr>
          <w:rFonts w:ascii="Book Antiqua" w:hAnsi="Book Antiqua" w:cs="Arial"/>
        </w:rPr>
        <w:t>Markoua</w:t>
      </w:r>
      <w:proofErr w:type="spellEnd"/>
      <w:r w:rsidRPr="00782C6B">
        <w:rPr>
          <w:rFonts w:ascii="Book Antiqua" w:hAnsi="Book Antiqua" w:cs="Arial"/>
        </w:rPr>
        <w:t xml:space="preserve"> DADJO et Aurélien ATIDEGLA</w:t>
      </w:r>
    </w:p>
    <w:p w:rsidR="00CA2E17" w:rsidRDefault="00CA2E17" w:rsidP="00CA2E17">
      <w:pPr>
        <w:pStyle w:val="Paragraphedeliste"/>
        <w:ind w:left="360"/>
        <w:jc w:val="both"/>
        <w:rPr>
          <w:rFonts w:ascii="Book Antiqua" w:hAnsi="Book Antiqua" w:cs="Arial"/>
          <w:b/>
          <w:u w:val="single"/>
        </w:rPr>
      </w:pPr>
    </w:p>
    <w:p w:rsidR="00CA2E17" w:rsidRPr="00942D26" w:rsidRDefault="00CA2E17" w:rsidP="00CA2E17">
      <w:pPr>
        <w:pStyle w:val="Paragraphedeliste"/>
        <w:numPr>
          <w:ilvl w:val="0"/>
          <w:numId w:val="2"/>
        </w:numPr>
        <w:jc w:val="both"/>
        <w:rPr>
          <w:rFonts w:ascii="Book Antiqua" w:hAnsi="Book Antiqua" w:cs="Arial"/>
          <w:b/>
          <w:u w:val="single"/>
        </w:rPr>
      </w:pPr>
      <w:r w:rsidRPr="00942D26">
        <w:rPr>
          <w:rFonts w:ascii="Book Antiqua" w:hAnsi="Book Antiqua" w:cs="Arial"/>
          <w:b/>
          <w:u w:val="single"/>
        </w:rPr>
        <w:t>La cérémonie de clôture</w:t>
      </w:r>
    </w:p>
    <w:p w:rsidR="00CA2E17" w:rsidRDefault="00CA2E17" w:rsidP="00CA2E17">
      <w:pPr>
        <w:jc w:val="both"/>
        <w:rPr>
          <w:rFonts w:ascii="Book Antiqua" w:hAnsi="Book Antiqua"/>
        </w:rPr>
      </w:pPr>
      <w:r>
        <w:rPr>
          <w:rFonts w:ascii="Book Antiqua" w:hAnsi="Book Antiqua"/>
        </w:rPr>
        <w:t>Elle a été ponctuée par deux discours :</w:t>
      </w:r>
    </w:p>
    <w:p w:rsidR="00CA2E17" w:rsidRDefault="00CA2E17" w:rsidP="00CA2E17">
      <w:pPr>
        <w:pStyle w:val="Paragraphedeliste"/>
        <w:numPr>
          <w:ilvl w:val="0"/>
          <w:numId w:val="14"/>
        </w:numPr>
        <w:jc w:val="both"/>
        <w:rPr>
          <w:rFonts w:ascii="Book Antiqua" w:hAnsi="Book Antiqua"/>
        </w:rPr>
      </w:pPr>
      <w:r w:rsidRPr="00942D26">
        <w:rPr>
          <w:rFonts w:ascii="Book Antiqua" w:hAnsi="Book Antiqua"/>
        </w:rPr>
        <w:t>Le mot de fin de la Présidente du GARED</w:t>
      </w:r>
    </w:p>
    <w:p w:rsidR="00CA2E17" w:rsidRDefault="00CA2E17" w:rsidP="00CA2E17">
      <w:pPr>
        <w:jc w:val="both"/>
        <w:rPr>
          <w:rFonts w:ascii="Book Antiqua" w:hAnsi="Book Antiqua"/>
        </w:rPr>
      </w:pPr>
      <w:r>
        <w:rPr>
          <w:rFonts w:ascii="Book Antiqua" w:hAnsi="Book Antiqua"/>
        </w:rPr>
        <w:t>La présidente du GARED a, dans son mot de fin, remercié les participants pour les efforts consentis et a exhorté au suivi des recommandations de l’Assemblée générale. Elle a présenté les condoléances de l’Assemblée à son Excellence Monsieur le Ministre de la décentralisation. Elle a, pour finir, souhaité bon retour aux participants et donné rendez-vous dans un an aux participants pour la tenue de la deuxième Assemblée.</w:t>
      </w:r>
    </w:p>
    <w:p w:rsidR="00CA2E17" w:rsidRDefault="00CA2E17" w:rsidP="00CA2E17">
      <w:pPr>
        <w:pStyle w:val="Paragraphedeliste"/>
        <w:numPr>
          <w:ilvl w:val="0"/>
          <w:numId w:val="14"/>
        </w:numPr>
        <w:jc w:val="both"/>
        <w:rPr>
          <w:rFonts w:ascii="Book Antiqua" w:hAnsi="Book Antiqua"/>
        </w:rPr>
      </w:pPr>
      <w:r w:rsidRPr="00942D26">
        <w:rPr>
          <w:rFonts w:ascii="Book Antiqua" w:hAnsi="Book Antiqua"/>
        </w:rPr>
        <w:t>Le discours de clôture du Représentant du Ministre de la Décentralisation</w:t>
      </w:r>
    </w:p>
    <w:p w:rsidR="00CA2E17" w:rsidRDefault="00CA2E17" w:rsidP="00CA2E17">
      <w:pPr>
        <w:jc w:val="both"/>
        <w:rPr>
          <w:rFonts w:ascii="Book Antiqua" w:hAnsi="Book Antiqua"/>
        </w:rPr>
      </w:pPr>
      <w:r>
        <w:rPr>
          <w:rFonts w:ascii="Book Antiqua" w:hAnsi="Book Antiqua"/>
        </w:rPr>
        <w:t>Il a souligné l’abnégation des participants au cours des travaux et souhaité bon vent au processus enclenché à Lomé. Pour lui, autorités étatiques et organisations de la société civile doivent cultiver leur complémentarité pour relever le défi du développement. Il a, dans sa conclusion, souhaité bon retour aux délégations étrangères et déclaré officiellement clos les travaux de la première Assemblée Générale des citoyens du Golfe de Guinée.</w:t>
      </w:r>
    </w:p>
    <w:p w:rsidR="00CA2E17" w:rsidRDefault="00CA2E17" w:rsidP="00CA2E17">
      <w:pPr>
        <w:spacing w:after="0" w:line="240" w:lineRule="auto"/>
        <w:jc w:val="both"/>
        <w:rPr>
          <w:rFonts w:cs="Arial"/>
          <w:b/>
          <w:color w:val="000000"/>
          <w:sz w:val="28"/>
          <w:szCs w:val="28"/>
          <w:u w:val="double"/>
        </w:rPr>
      </w:pPr>
    </w:p>
    <w:p w:rsidR="00CA2E17" w:rsidRPr="00EE75CB" w:rsidRDefault="00CA2E17" w:rsidP="00CA2E17">
      <w:pPr>
        <w:spacing w:after="0" w:line="240" w:lineRule="auto"/>
        <w:jc w:val="both"/>
        <w:rPr>
          <w:rFonts w:cs="Arial"/>
          <w:b/>
          <w:color w:val="000000"/>
          <w:sz w:val="28"/>
          <w:szCs w:val="28"/>
          <w:u w:val="double"/>
        </w:rPr>
      </w:pPr>
      <w:r>
        <w:rPr>
          <w:rFonts w:cs="Arial"/>
          <w:b/>
          <w:color w:val="000000"/>
          <w:sz w:val="28"/>
          <w:szCs w:val="28"/>
          <w:u w:val="double"/>
        </w:rPr>
        <w:t>8</w:t>
      </w:r>
      <w:r w:rsidRPr="00EE75CB">
        <w:rPr>
          <w:rFonts w:cs="Arial"/>
          <w:b/>
          <w:color w:val="000000"/>
          <w:sz w:val="28"/>
          <w:szCs w:val="28"/>
          <w:u w:val="double"/>
        </w:rPr>
        <w:t xml:space="preserve"> </w:t>
      </w:r>
      <w:r>
        <w:rPr>
          <w:rFonts w:cs="Arial"/>
          <w:b/>
          <w:color w:val="000000"/>
          <w:sz w:val="28"/>
          <w:szCs w:val="28"/>
          <w:u w:val="double"/>
        </w:rPr>
        <w:t>–</w:t>
      </w:r>
      <w:r w:rsidRPr="00EE75CB">
        <w:rPr>
          <w:rFonts w:cs="Arial"/>
          <w:b/>
          <w:color w:val="000000"/>
          <w:sz w:val="28"/>
          <w:szCs w:val="28"/>
          <w:u w:val="double"/>
        </w:rPr>
        <w:t xml:space="preserve"> </w:t>
      </w:r>
      <w:r>
        <w:rPr>
          <w:rFonts w:cs="Arial"/>
          <w:b/>
          <w:color w:val="000000"/>
          <w:sz w:val="28"/>
          <w:szCs w:val="28"/>
          <w:u w:val="double"/>
        </w:rPr>
        <w:t>DECLARATION  DES CITOYENS DU GOLFE DE GUINEE</w:t>
      </w:r>
    </w:p>
    <w:p w:rsidR="00CA2E17" w:rsidRDefault="00CA2E17" w:rsidP="00CA2E17">
      <w:pPr>
        <w:pStyle w:val="Sansinterligne"/>
        <w:jc w:val="both"/>
      </w:pPr>
    </w:p>
    <w:p w:rsidR="00CA2E17" w:rsidRDefault="00CA2E17" w:rsidP="00CA2E17">
      <w:pPr>
        <w:autoSpaceDE w:val="0"/>
        <w:autoSpaceDN w:val="0"/>
        <w:adjustRightInd w:val="0"/>
        <w:spacing w:after="0" w:line="240" w:lineRule="auto"/>
        <w:rPr>
          <w:rFonts w:ascii="Book Antiqua" w:hAnsi="Book Antiqua" w:cs="BookAntiqua-Bold"/>
          <w:b/>
          <w:bCs/>
        </w:rPr>
      </w:pPr>
    </w:p>
    <w:p w:rsidR="00CA2E17" w:rsidRPr="009658ED" w:rsidRDefault="00CA2E17" w:rsidP="00CA2E17">
      <w:pPr>
        <w:autoSpaceDE w:val="0"/>
        <w:autoSpaceDN w:val="0"/>
        <w:adjustRightInd w:val="0"/>
        <w:spacing w:after="0" w:line="240" w:lineRule="auto"/>
        <w:rPr>
          <w:rFonts w:ascii="Book Antiqua" w:hAnsi="Book Antiqua" w:cs="BookAntiqua-Bold"/>
          <w:b/>
          <w:bCs/>
        </w:rPr>
      </w:pPr>
      <w:r w:rsidRPr="009658ED">
        <w:rPr>
          <w:rFonts w:ascii="Book Antiqua" w:hAnsi="Book Antiqua" w:cs="BookAntiqua-Bold"/>
          <w:b/>
          <w:bCs/>
        </w:rPr>
        <w:t>DECLARATION DE LOME</w:t>
      </w:r>
    </w:p>
    <w:p w:rsidR="00CA2E17" w:rsidRPr="009658ED" w:rsidRDefault="00CA2E17" w:rsidP="00CA2E17">
      <w:pPr>
        <w:autoSpaceDE w:val="0"/>
        <w:autoSpaceDN w:val="0"/>
        <w:adjustRightInd w:val="0"/>
        <w:spacing w:after="0" w:line="240" w:lineRule="auto"/>
        <w:jc w:val="both"/>
        <w:rPr>
          <w:rFonts w:ascii="Book Antiqua" w:hAnsi="Book Antiqua" w:cs="BookAntiqua-Bold"/>
          <w:b/>
          <w:bCs/>
        </w:rPr>
      </w:pPr>
    </w:p>
    <w:p w:rsidR="00CA2E17" w:rsidRPr="009658ED" w:rsidRDefault="00CA2E17" w:rsidP="00CA2E17">
      <w:pPr>
        <w:autoSpaceDE w:val="0"/>
        <w:autoSpaceDN w:val="0"/>
        <w:adjustRightInd w:val="0"/>
        <w:spacing w:after="0" w:line="240" w:lineRule="auto"/>
        <w:jc w:val="both"/>
        <w:rPr>
          <w:rFonts w:ascii="Book Antiqua" w:hAnsi="Book Antiqua" w:cs="BookAntiqua-Bold"/>
          <w:b/>
          <w:bCs/>
        </w:rPr>
      </w:pPr>
    </w:p>
    <w:p w:rsidR="00CA2E17" w:rsidRPr="009658ED" w:rsidRDefault="00CA2E17" w:rsidP="00CA2E17">
      <w:pPr>
        <w:autoSpaceDE w:val="0"/>
        <w:autoSpaceDN w:val="0"/>
        <w:adjustRightInd w:val="0"/>
        <w:spacing w:after="0" w:line="360" w:lineRule="auto"/>
        <w:jc w:val="both"/>
        <w:rPr>
          <w:rFonts w:ascii="Book Antiqua" w:hAnsi="Book Antiqua" w:cs="BookAntiqua"/>
        </w:rPr>
      </w:pPr>
      <w:r w:rsidRPr="009658ED">
        <w:rPr>
          <w:rFonts w:ascii="Book Antiqua" w:hAnsi="Book Antiqua" w:cs="BookAntiqua"/>
        </w:rPr>
        <w:t>Réunis en Assemblée Générale autour du thème « De quel Golfe de Guinée le monde a-t-il besoin ? » du 15 au 17 septembre 2011, à l’Université de Lomé au Togo, les citoyens représentant les réseaux, plates-formes et  collectifs d’Organisations de la Société Civile des cinq pays (Nigeria, Benin, Togo, Ghana et Côte d’Ivoire) du Golfe de Guinée déclarent</w:t>
      </w:r>
      <w:r>
        <w:rPr>
          <w:rFonts w:ascii="Book Antiqua" w:hAnsi="Book Antiqua" w:cs="BookAntiqua"/>
        </w:rPr>
        <w:t xml:space="preserve"> ce qui suit</w:t>
      </w:r>
      <w:r w:rsidRPr="009658ED">
        <w:rPr>
          <w:rFonts w:ascii="Book Antiqua" w:hAnsi="Book Antiqua" w:cs="BookAntiqua"/>
        </w:rPr>
        <w:t>:</w:t>
      </w:r>
    </w:p>
    <w:p w:rsidR="00CA2E17" w:rsidRPr="008D3CC9" w:rsidRDefault="00CA2E17" w:rsidP="00CA2E17">
      <w:pPr>
        <w:pStyle w:val="Sansinterligne"/>
        <w:jc w:val="both"/>
        <w:rPr>
          <w:rFonts w:ascii="Book Antiqua" w:hAnsi="Book Antiqua" w:cs="Tahoma"/>
          <w:bCs/>
          <w:iCs/>
          <w:color w:val="000000"/>
          <w:sz w:val="24"/>
          <w:szCs w:val="24"/>
        </w:rPr>
      </w:pPr>
      <w:r w:rsidRPr="008D3CC9">
        <w:rPr>
          <w:rFonts w:ascii="Book Antiqua" w:hAnsi="Book Antiqua"/>
          <w:sz w:val="24"/>
          <w:szCs w:val="24"/>
        </w:rPr>
        <w:t>Nous, citoyens du Golfe de Guinée c</w:t>
      </w:r>
      <w:r w:rsidRPr="008D3CC9">
        <w:rPr>
          <w:rFonts w:ascii="Book Antiqua" w:hAnsi="Book Antiqua" w:cs="Tahoma"/>
          <w:bCs/>
          <w:iCs/>
          <w:color w:val="000000"/>
          <w:sz w:val="24"/>
          <w:szCs w:val="24"/>
        </w:rPr>
        <w:t>onstatons que</w:t>
      </w:r>
    </w:p>
    <w:p w:rsidR="00CA2E17" w:rsidRDefault="00CA2E17" w:rsidP="00CA2E17">
      <w:pPr>
        <w:pStyle w:val="Sansinterligne"/>
        <w:numPr>
          <w:ilvl w:val="0"/>
          <w:numId w:val="17"/>
        </w:numPr>
        <w:jc w:val="both"/>
        <w:rPr>
          <w:rFonts w:ascii="Book Antiqua" w:hAnsi="Book Antiqua" w:cs="Tahoma"/>
          <w:bCs/>
          <w:iCs/>
          <w:color w:val="000000"/>
          <w:sz w:val="24"/>
          <w:szCs w:val="24"/>
        </w:rPr>
      </w:pPr>
      <w:r w:rsidRPr="008D3CC9">
        <w:rPr>
          <w:rFonts w:ascii="Book Antiqua" w:hAnsi="Book Antiqua" w:cs="Tahoma"/>
          <w:bCs/>
          <w:iCs/>
          <w:color w:val="000000"/>
          <w:sz w:val="24"/>
          <w:szCs w:val="24"/>
        </w:rPr>
        <w:t>les liens historiques, culturels, sociaux et  géographiques et économiques qui existent entre nos peuples sont solides et constituent la base de l’interdépendance et du destin commun qui unissent nos peuples ;</w:t>
      </w:r>
    </w:p>
    <w:p w:rsidR="00CA2E17" w:rsidRDefault="00CA2E17" w:rsidP="00CA2E17">
      <w:pPr>
        <w:pStyle w:val="Sansinterligne"/>
        <w:ind w:left="1140"/>
        <w:jc w:val="both"/>
        <w:rPr>
          <w:rFonts w:ascii="Book Antiqua" w:hAnsi="Book Antiqua" w:cs="Tahoma"/>
          <w:bCs/>
          <w:iCs/>
          <w:color w:val="000000"/>
          <w:sz w:val="24"/>
          <w:szCs w:val="24"/>
        </w:rPr>
      </w:pPr>
    </w:p>
    <w:p w:rsidR="00CA2E17" w:rsidRDefault="00CA2E17" w:rsidP="00CA2E17">
      <w:pPr>
        <w:pStyle w:val="Sansinterligne"/>
        <w:numPr>
          <w:ilvl w:val="0"/>
          <w:numId w:val="17"/>
        </w:numPr>
        <w:jc w:val="both"/>
        <w:rPr>
          <w:rFonts w:ascii="Book Antiqua" w:hAnsi="Book Antiqua" w:cs="Tahoma"/>
          <w:bCs/>
          <w:iCs/>
          <w:color w:val="000000"/>
          <w:sz w:val="24"/>
          <w:szCs w:val="24"/>
        </w:rPr>
      </w:pPr>
      <w:r w:rsidRPr="00FA67C5">
        <w:rPr>
          <w:rFonts w:ascii="Book Antiqua" w:hAnsi="Book Antiqua" w:cs="Tahoma"/>
          <w:bCs/>
          <w:iCs/>
          <w:color w:val="000000"/>
          <w:sz w:val="24"/>
          <w:szCs w:val="24"/>
        </w:rPr>
        <w:lastRenderedPageBreak/>
        <w:t>depuis plus d’un demi-siècle d’indépendance, nos peuples ont subi des chocs démographiques, climatiques et économiques sur fond d’une crise de confiance dans la construction d’une relation à l’Etat ;</w:t>
      </w:r>
    </w:p>
    <w:p w:rsidR="00CA2E17" w:rsidRDefault="00CA2E17" w:rsidP="00CA2E17">
      <w:pPr>
        <w:pStyle w:val="Paragraphedeliste"/>
        <w:rPr>
          <w:rFonts w:ascii="Book Antiqua" w:hAnsi="Book Antiqua" w:cs="Tahoma"/>
          <w:bCs/>
          <w:iCs/>
          <w:color w:val="000000"/>
          <w:sz w:val="24"/>
          <w:szCs w:val="24"/>
        </w:rPr>
      </w:pPr>
    </w:p>
    <w:p w:rsidR="00CA2E17" w:rsidRPr="00C836FC" w:rsidRDefault="00CA2E17" w:rsidP="00CA2E17">
      <w:pPr>
        <w:pStyle w:val="Sansinterligne"/>
        <w:numPr>
          <w:ilvl w:val="0"/>
          <w:numId w:val="17"/>
        </w:numPr>
        <w:jc w:val="both"/>
        <w:rPr>
          <w:rFonts w:ascii="Book Antiqua" w:hAnsi="Book Antiqua" w:cs="Tahoma"/>
          <w:bCs/>
          <w:iCs/>
          <w:color w:val="000000"/>
          <w:sz w:val="24"/>
          <w:szCs w:val="24"/>
        </w:rPr>
      </w:pPr>
      <w:r w:rsidRPr="00FA67C5">
        <w:rPr>
          <w:rFonts w:ascii="Book Antiqua" w:hAnsi="Book Antiqua" w:cs="Tahoma"/>
          <w:bCs/>
          <w:iCs/>
          <w:color w:val="000000"/>
          <w:sz w:val="24"/>
          <w:szCs w:val="24"/>
        </w:rPr>
        <w:t>la pauvreté e</w:t>
      </w:r>
      <w:r w:rsidRPr="00C836FC">
        <w:rPr>
          <w:rFonts w:ascii="Book Antiqua" w:hAnsi="Book Antiqua" w:cs="Tahoma"/>
          <w:bCs/>
          <w:iCs/>
          <w:color w:val="000000"/>
          <w:sz w:val="24"/>
          <w:szCs w:val="24"/>
        </w:rPr>
        <w:t>t la misère ne font que progresser malgré quelques efforts des politiques publiques, de coopération internationale, multilatérale et d’aide au développement ;</w:t>
      </w:r>
    </w:p>
    <w:p w:rsidR="00CA2E17" w:rsidRPr="00C836FC" w:rsidRDefault="00CA2E17" w:rsidP="00CA2E17">
      <w:pPr>
        <w:pStyle w:val="Paragraphedeliste"/>
        <w:rPr>
          <w:rFonts w:ascii="Book Antiqua" w:hAnsi="Book Antiqua" w:cs="Tahoma"/>
          <w:bCs/>
          <w:iCs/>
          <w:color w:val="000000"/>
          <w:sz w:val="24"/>
          <w:szCs w:val="24"/>
        </w:rPr>
      </w:pPr>
    </w:p>
    <w:p w:rsidR="00CA2E17" w:rsidRPr="00C836FC" w:rsidRDefault="00CA2E17" w:rsidP="00CA2E17">
      <w:pPr>
        <w:pStyle w:val="Sansinterligne"/>
        <w:numPr>
          <w:ilvl w:val="0"/>
          <w:numId w:val="17"/>
        </w:numPr>
        <w:jc w:val="both"/>
        <w:rPr>
          <w:rFonts w:ascii="Book Antiqua" w:hAnsi="Book Antiqua" w:cs="Tahoma"/>
          <w:bCs/>
          <w:iCs/>
          <w:color w:val="000000"/>
          <w:sz w:val="24"/>
          <w:szCs w:val="24"/>
        </w:rPr>
      </w:pPr>
      <w:r w:rsidRPr="00C836FC">
        <w:rPr>
          <w:rFonts w:ascii="Book Antiqua" w:hAnsi="Book Antiqua" w:cs="Tahoma"/>
          <w:bCs/>
          <w:iCs/>
          <w:color w:val="000000"/>
          <w:sz w:val="24"/>
          <w:szCs w:val="24"/>
        </w:rPr>
        <w:t xml:space="preserve">la question de </w:t>
      </w:r>
      <w:r w:rsidRPr="00C836FC">
        <w:rPr>
          <w:rFonts w:ascii="Book Antiqua" w:hAnsi="Book Antiqua" w:cs="Tahoma"/>
          <w:b/>
          <w:bCs/>
          <w:iCs/>
          <w:color w:val="000000"/>
          <w:sz w:val="24"/>
          <w:szCs w:val="24"/>
        </w:rPr>
        <w:t>la gouvernance, des règles du «  vivre ensemble au sein de nos états et de notre région »</w:t>
      </w:r>
      <w:r w:rsidRPr="00C836FC">
        <w:rPr>
          <w:rFonts w:ascii="Book Antiqua" w:hAnsi="Book Antiqua" w:cs="Tahoma"/>
          <w:bCs/>
          <w:iCs/>
          <w:color w:val="000000"/>
          <w:sz w:val="24"/>
          <w:szCs w:val="24"/>
        </w:rPr>
        <w:t xml:space="preserve"> constitue le fardeau qui empêche l’émergence d’une région Golfe de Guinée, responsable, solidaire et initiateur d’une véritable intégration régionale de l’Afrique de l’Ouest.</w:t>
      </w:r>
    </w:p>
    <w:p w:rsidR="00CA2E17" w:rsidRPr="00C836FC" w:rsidRDefault="00CA2E17" w:rsidP="00CA2E17">
      <w:pPr>
        <w:pStyle w:val="Sansinterligne"/>
        <w:jc w:val="both"/>
        <w:rPr>
          <w:rFonts w:ascii="Book Antiqua" w:eastAsia="Calibri" w:hAnsi="Book Antiqua"/>
          <w:sz w:val="24"/>
          <w:szCs w:val="24"/>
        </w:rPr>
      </w:pPr>
    </w:p>
    <w:p w:rsidR="00CA2E17" w:rsidRPr="00C836FC" w:rsidRDefault="00CA2E17" w:rsidP="00CA2E17">
      <w:pPr>
        <w:pStyle w:val="Sansinterligne"/>
        <w:jc w:val="both"/>
        <w:rPr>
          <w:rFonts w:ascii="Book Antiqua" w:hAnsi="Book Antiqua"/>
          <w:sz w:val="24"/>
          <w:szCs w:val="24"/>
        </w:rPr>
      </w:pPr>
      <w:r w:rsidRPr="00C836FC">
        <w:rPr>
          <w:rFonts w:ascii="Book Antiqua" w:hAnsi="Book Antiqua"/>
          <w:sz w:val="24"/>
          <w:szCs w:val="24"/>
        </w:rPr>
        <w:t>Nous, citoyens du Golfe de Guinée sommes :</w:t>
      </w:r>
    </w:p>
    <w:p w:rsidR="00CA2E17" w:rsidRPr="00C836FC" w:rsidRDefault="00CA2E17" w:rsidP="00CA2E17">
      <w:pPr>
        <w:pStyle w:val="Sansinterligne"/>
        <w:jc w:val="both"/>
        <w:rPr>
          <w:rFonts w:ascii="Book Antiqua" w:hAnsi="Book Antiqua" w:cs="Tahoma"/>
          <w:bCs/>
          <w:iCs/>
          <w:color w:val="000000"/>
          <w:sz w:val="24"/>
          <w:szCs w:val="24"/>
        </w:rPr>
      </w:pPr>
    </w:p>
    <w:p w:rsidR="00CA2E17" w:rsidRPr="00C836FC" w:rsidRDefault="00CA2E17" w:rsidP="00CA2E17">
      <w:pPr>
        <w:pStyle w:val="Sansinterligne"/>
        <w:numPr>
          <w:ilvl w:val="0"/>
          <w:numId w:val="17"/>
        </w:numPr>
        <w:jc w:val="both"/>
        <w:rPr>
          <w:rFonts w:ascii="Book Antiqua" w:hAnsi="Book Antiqua" w:cs="Tahoma"/>
          <w:bCs/>
          <w:iCs/>
          <w:color w:val="000000"/>
          <w:sz w:val="24"/>
          <w:szCs w:val="24"/>
        </w:rPr>
      </w:pPr>
      <w:r w:rsidRPr="00C836FC">
        <w:rPr>
          <w:rFonts w:ascii="Book Antiqua" w:hAnsi="Book Antiqua" w:cs="BookAntiqua"/>
          <w:bCs/>
          <w:sz w:val="24"/>
          <w:szCs w:val="24"/>
        </w:rPr>
        <w:t>Insatisfaits des réponses apportées par les Etats et leurs institutions régionales aux différentes crises et mutations imposées par les politiques néolibérales liées à la globalisation de l’économie ;</w:t>
      </w:r>
    </w:p>
    <w:p w:rsidR="00CA2E17" w:rsidRPr="00C836FC" w:rsidRDefault="00CA2E17" w:rsidP="00CA2E17">
      <w:pPr>
        <w:pStyle w:val="Sansinterligne"/>
        <w:ind w:left="1140"/>
        <w:jc w:val="both"/>
        <w:rPr>
          <w:rFonts w:ascii="Book Antiqua" w:hAnsi="Book Antiqua" w:cs="Tahoma"/>
          <w:bCs/>
          <w:iCs/>
          <w:color w:val="000000"/>
          <w:sz w:val="24"/>
          <w:szCs w:val="24"/>
        </w:rPr>
      </w:pPr>
    </w:p>
    <w:p w:rsidR="00CA2E17" w:rsidRPr="00C836FC" w:rsidRDefault="00CA2E17" w:rsidP="00CA2E17">
      <w:pPr>
        <w:pStyle w:val="Sansinterligne"/>
        <w:numPr>
          <w:ilvl w:val="0"/>
          <w:numId w:val="17"/>
        </w:numPr>
        <w:jc w:val="both"/>
        <w:rPr>
          <w:rFonts w:ascii="Book Antiqua" w:hAnsi="Book Antiqua" w:cs="Tahoma"/>
          <w:bCs/>
          <w:iCs/>
          <w:color w:val="000000"/>
          <w:sz w:val="24"/>
          <w:szCs w:val="24"/>
        </w:rPr>
      </w:pPr>
      <w:r w:rsidRPr="00C836FC">
        <w:rPr>
          <w:rFonts w:ascii="Book Antiqua" w:hAnsi="Book Antiqua" w:cs="BookAntiqua"/>
          <w:bCs/>
          <w:sz w:val="24"/>
          <w:szCs w:val="24"/>
        </w:rPr>
        <w:t>Inquiets des menaces permanentes qui pèsent sur la réalisation des objectifs en matière de développement humain durable de la région Afrique de l’Ouest dans son ensemble et du Golfe de Guinée en particulier ;</w:t>
      </w:r>
    </w:p>
    <w:p w:rsidR="00CA2E17" w:rsidRPr="00C836FC" w:rsidRDefault="00CA2E17" w:rsidP="00CA2E17">
      <w:pPr>
        <w:pStyle w:val="Paragraphedeliste"/>
        <w:rPr>
          <w:rFonts w:ascii="Book Antiqua" w:hAnsi="Book Antiqua" w:cs="Tahoma"/>
          <w:bCs/>
          <w:iCs/>
          <w:color w:val="000000"/>
          <w:sz w:val="24"/>
          <w:szCs w:val="24"/>
        </w:rPr>
      </w:pPr>
    </w:p>
    <w:p w:rsidR="00CA2E17" w:rsidRPr="00C836FC" w:rsidRDefault="00CA2E17" w:rsidP="00CA2E17">
      <w:pPr>
        <w:pStyle w:val="Sansinterligne"/>
        <w:numPr>
          <w:ilvl w:val="0"/>
          <w:numId w:val="17"/>
        </w:numPr>
        <w:jc w:val="both"/>
        <w:rPr>
          <w:rFonts w:ascii="Book Antiqua" w:hAnsi="Book Antiqua" w:cs="Tahoma"/>
          <w:bCs/>
          <w:iCs/>
          <w:color w:val="000000"/>
          <w:sz w:val="24"/>
          <w:szCs w:val="24"/>
        </w:rPr>
      </w:pPr>
      <w:r w:rsidRPr="00C836FC">
        <w:rPr>
          <w:rFonts w:ascii="Book Antiqua" w:hAnsi="Book Antiqua" w:cs="BookAntiqua"/>
          <w:bCs/>
          <w:sz w:val="24"/>
          <w:szCs w:val="24"/>
        </w:rPr>
        <w:t>Convaincus de nos engagements individuels et collectifs et de notre détermination  à créer la rupture nécessaire pour l’avènement d’une refondation de la gouvernance politique économique et sociale en faveur d’un Golfe de Guinée solidaire, responsable et porteur d’espoir pour sa jeunesse ;</w:t>
      </w:r>
    </w:p>
    <w:p w:rsidR="00CA2E17" w:rsidRPr="00C836FC" w:rsidRDefault="00CA2E17" w:rsidP="00CA2E17">
      <w:pPr>
        <w:pStyle w:val="Paragraphedeliste"/>
        <w:rPr>
          <w:rFonts w:ascii="Book Antiqua" w:hAnsi="Book Antiqua" w:cs="Tahoma"/>
          <w:bCs/>
          <w:iCs/>
          <w:color w:val="000000"/>
          <w:sz w:val="24"/>
          <w:szCs w:val="24"/>
        </w:rPr>
      </w:pPr>
    </w:p>
    <w:p w:rsidR="00CA2E17" w:rsidRPr="00C836FC" w:rsidRDefault="00CA2E17" w:rsidP="00CA2E17">
      <w:pPr>
        <w:pStyle w:val="Sansinterligne"/>
        <w:jc w:val="both"/>
        <w:rPr>
          <w:rFonts w:ascii="Book Antiqua" w:hAnsi="Book Antiqua"/>
          <w:sz w:val="24"/>
          <w:szCs w:val="24"/>
        </w:rPr>
      </w:pPr>
      <w:r w:rsidRPr="00C836FC">
        <w:rPr>
          <w:rFonts w:ascii="Book Antiqua" w:hAnsi="Book Antiqua"/>
          <w:sz w:val="24"/>
          <w:szCs w:val="24"/>
        </w:rPr>
        <w:t>Nous, citoyens du Golfe de Guinée :</w:t>
      </w:r>
    </w:p>
    <w:p w:rsidR="00CA2E17" w:rsidRPr="00C836FC" w:rsidRDefault="00CA2E17" w:rsidP="00CA2E17">
      <w:pPr>
        <w:pStyle w:val="Sansinterligne"/>
        <w:jc w:val="both"/>
        <w:rPr>
          <w:rFonts w:ascii="Book Antiqua" w:hAnsi="Book Antiqua" w:cs="Tahoma"/>
          <w:bCs/>
          <w:iCs/>
          <w:color w:val="000000"/>
          <w:sz w:val="24"/>
          <w:szCs w:val="24"/>
        </w:rPr>
      </w:pPr>
    </w:p>
    <w:p w:rsidR="00CA2E17" w:rsidRPr="00C836FC" w:rsidRDefault="00CA2E17" w:rsidP="00CA2E17">
      <w:pPr>
        <w:numPr>
          <w:ilvl w:val="0"/>
          <w:numId w:val="17"/>
        </w:numPr>
        <w:tabs>
          <w:tab w:val="left" w:pos="703"/>
        </w:tabs>
        <w:autoSpaceDE w:val="0"/>
        <w:autoSpaceDN w:val="0"/>
        <w:adjustRightInd w:val="0"/>
        <w:spacing w:after="0" w:line="360" w:lineRule="auto"/>
        <w:jc w:val="both"/>
        <w:rPr>
          <w:rFonts w:ascii="Book Antiqua" w:hAnsi="Book Antiqua" w:cs="BookAntiqua"/>
          <w:sz w:val="24"/>
          <w:szCs w:val="24"/>
        </w:rPr>
      </w:pPr>
      <w:r w:rsidRPr="00C836FC">
        <w:rPr>
          <w:rFonts w:ascii="Book Antiqua" w:hAnsi="Book Antiqua" w:cs="BookAntiqua"/>
          <w:bCs/>
          <w:sz w:val="24"/>
          <w:szCs w:val="24"/>
        </w:rPr>
        <w:t>Décidons de contribuer au relèvement des défis qui se posent au développement de nos pays par des réflexions et analyses alternatives consignées dans le cahier de propositions adoptées au terme de l’Assemblée Générale des Citoyens du Golfe de Guinée (AGCGG)</w:t>
      </w:r>
    </w:p>
    <w:p w:rsidR="00CA2E17" w:rsidRPr="00C836FC" w:rsidRDefault="00CA2E17" w:rsidP="00CA2E17">
      <w:pPr>
        <w:numPr>
          <w:ilvl w:val="0"/>
          <w:numId w:val="17"/>
        </w:numPr>
        <w:tabs>
          <w:tab w:val="left" w:pos="703"/>
        </w:tabs>
        <w:autoSpaceDE w:val="0"/>
        <w:autoSpaceDN w:val="0"/>
        <w:adjustRightInd w:val="0"/>
        <w:spacing w:after="0" w:line="360" w:lineRule="auto"/>
        <w:jc w:val="both"/>
        <w:rPr>
          <w:rFonts w:ascii="Book Antiqua" w:hAnsi="Book Antiqua" w:cs="BookAntiqua"/>
          <w:sz w:val="24"/>
          <w:szCs w:val="24"/>
        </w:rPr>
      </w:pPr>
      <w:r w:rsidRPr="00C836FC">
        <w:rPr>
          <w:rFonts w:ascii="Book Antiqua" w:hAnsi="Book Antiqua" w:cs="BookAntiqua"/>
          <w:bCs/>
          <w:sz w:val="24"/>
          <w:szCs w:val="24"/>
        </w:rPr>
        <w:t>Lançons un appel à tous les citoyens et citoyennes ainsi qu’aux forces politiques, sociales et économiques pour une totale mobilisation et un enrichissement du cahier de  propositions</w:t>
      </w:r>
    </w:p>
    <w:p w:rsidR="00CA2E17" w:rsidRPr="00C836FC" w:rsidRDefault="00CA2E17" w:rsidP="00CA2E17">
      <w:pPr>
        <w:numPr>
          <w:ilvl w:val="0"/>
          <w:numId w:val="17"/>
        </w:numPr>
        <w:tabs>
          <w:tab w:val="left" w:pos="703"/>
        </w:tabs>
        <w:autoSpaceDE w:val="0"/>
        <w:autoSpaceDN w:val="0"/>
        <w:adjustRightInd w:val="0"/>
        <w:spacing w:after="0" w:line="360" w:lineRule="auto"/>
        <w:jc w:val="both"/>
        <w:rPr>
          <w:rFonts w:ascii="Book Antiqua" w:hAnsi="Book Antiqua" w:cs="BookAntiqua"/>
          <w:sz w:val="24"/>
          <w:szCs w:val="24"/>
        </w:rPr>
      </w:pPr>
      <w:r w:rsidRPr="00C836FC">
        <w:rPr>
          <w:rFonts w:ascii="Book Antiqua" w:hAnsi="Book Antiqua" w:cs="BookAntiqua"/>
          <w:bCs/>
          <w:sz w:val="24"/>
          <w:szCs w:val="24"/>
        </w:rPr>
        <w:lastRenderedPageBreak/>
        <w:t xml:space="preserve">Nous engageons à ouvrir un dialogue dénommé </w:t>
      </w:r>
      <w:r w:rsidRPr="00C836FC">
        <w:rPr>
          <w:rFonts w:ascii="Book Antiqua" w:hAnsi="Book Antiqua" w:cs="BookAntiqua"/>
          <w:b/>
          <w:bCs/>
          <w:sz w:val="24"/>
          <w:szCs w:val="24"/>
        </w:rPr>
        <w:t>FORUM DES CITOYENS DU GOLFE DE GUINEE POUR UNE GOUVERNANCE RESPONSABLE (FC3GR)</w:t>
      </w:r>
      <w:r w:rsidRPr="00C836FC">
        <w:rPr>
          <w:rFonts w:ascii="Book Antiqua" w:hAnsi="Book Antiqua" w:cs="BookAntiqua"/>
          <w:bCs/>
          <w:sz w:val="24"/>
          <w:szCs w:val="24"/>
        </w:rPr>
        <w:t xml:space="preserve"> avec toutes les parties prenantes autour des idées contenues dans le cahier de propositions en vue de la prise en compte de celui-ci comme agenda transformateur pour consolider les acquis </w:t>
      </w:r>
    </w:p>
    <w:p w:rsidR="00CA2E17" w:rsidRPr="00C836FC" w:rsidRDefault="00CA2E17" w:rsidP="00CA2E17">
      <w:pPr>
        <w:numPr>
          <w:ilvl w:val="0"/>
          <w:numId w:val="17"/>
        </w:numPr>
        <w:tabs>
          <w:tab w:val="left" w:pos="703"/>
          <w:tab w:val="num" w:pos="1440"/>
        </w:tabs>
        <w:autoSpaceDE w:val="0"/>
        <w:autoSpaceDN w:val="0"/>
        <w:adjustRightInd w:val="0"/>
        <w:spacing w:after="0" w:line="360" w:lineRule="auto"/>
        <w:jc w:val="both"/>
        <w:rPr>
          <w:rFonts w:ascii="Book Antiqua" w:hAnsi="Book Antiqua" w:cs="BookAntiqua-Bold"/>
          <w:bCs/>
          <w:sz w:val="24"/>
          <w:szCs w:val="24"/>
        </w:rPr>
      </w:pPr>
      <w:r w:rsidRPr="00C836FC">
        <w:rPr>
          <w:rFonts w:ascii="Book Antiqua" w:hAnsi="Book Antiqua" w:cs="BookAntiqua"/>
          <w:bCs/>
          <w:sz w:val="24"/>
          <w:szCs w:val="24"/>
        </w:rPr>
        <w:t>Nous engageons à disséminer les propositions consensuelles qui résulteront de ces dialogues</w:t>
      </w:r>
      <w:r w:rsidR="00C836FC" w:rsidRPr="00C836FC">
        <w:rPr>
          <w:rFonts w:ascii="Book Antiqua" w:hAnsi="Book Antiqua" w:cs="BookAntiqua"/>
          <w:bCs/>
          <w:sz w:val="24"/>
          <w:szCs w:val="24"/>
        </w:rPr>
        <w:t>.</w:t>
      </w:r>
      <w:r w:rsidRPr="00C836FC">
        <w:rPr>
          <w:rFonts w:ascii="Book Antiqua" w:hAnsi="Book Antiqua" w:cs="BookAntiqua"/>
          <w:bCs/>
          <w:sz w:val="24"/>
          <w:szCs w:val="24"/>
        </w:rPr>
        <w:t xml:space="preserve"> </w:t>
      </w:r>
    </w:p>
    <w:p w:rsidR="00CA2E17" w:rsidRPr="00C836FC" w:rsidRDefault="00CA2E17" w:rsidP="00CA2E17">
      <w:pPr>
        <w:autoSpaceDE w:val="0"/>
        <w:autoSpaceDN w:val="0"/>
        <w:adjustRightInd w:val="0"/>
        <w:spacing w:after="0" w:line="240" w:lineRule="auto"/>
        <w:ind w:left="2832" w:firstLine="708"/>
        <w:rPr>
          <w:rFonts w:ascii="Book Antiqua" w:hAnsi="Book Antiqua" w:cs="BookAntiqua-Bold"/>
          <w:bCs/>
          <w:sz w:val="24"/>
          <w:szCs w:val="24"/>
        </w:rPr>
      </w:pPr>
    </w:p>
    <w:p w:rsidR="00CA2E17" w:rsidRPr="00C836FC" w:rsidRDefault="00CA2E17" w:rsidP="00CA2E17">
      <w:pPr>
        <w:autoSpaceDE w:val="0"/>
        <w:autoSpaceDN w:val="0"/>
        <w:adjustRightInd w:val="0"/>
        <w:spacing w:after="0" w:line="240" w:lineRule="auto"/>
        <w:ind w:left="2832" w:firstLine="708"/>
        <w:rPr>
          <w:rFonts w:ascii="Book Antiqua" w:hAnsi="Book Antiqua" w:cs="BookAntiqua-Bold"/>
          <w:b/>
          <w:bCs/>
          <w:sz w:val="24"/>
          <w:szCs w:val="24"/>
        </w:rPr>
      </w:pPr>
    </w:p>
    <w:p w:rsidR="00CA2E17" w:rsidRPr="00C836FC" w:rsidRDefault="00CA2E17" w:rsidP="00CA2E17">
      <w:pPr>
        <w:autoSpaceDE w:val="0"/>
        <w:autoSpaceDN w:val="0"/>
        <w:adjustRightInd w:val="0"/>
        <w:spacing w:after="0" w:line="240" w:lineRule="auto"/>
        <w:ind w:left="3540" w:firstLine="708"/>
        <w:rPr>
          <w:rFonts w:ascii="Book Antiqua" w:hAnsi="Book Antiqua" w:cs="BookAntiqua-Bold"/>
          <w:b/>
          <w:bCs/>
          <w:sz w:val="24"/>
          <w:szCs w:val="24"/>
        </w:rPr>
      </w:pPr>
      <w:r w:rsidRPr="00C836FC">
        <w:rPr>
          <w:rFonts w:ascii="Book Antiqua" w:hAnsi="Book Antiqua" w:cs="BookAntiqua-Bold"/>
          <w:b/>
          <w:bCs/>
          <w:sz w:val="24"/>
          <w:szCs w:val="24"/>
        </w:rPr>
        <w:t>Fait à Lomé, le 17 septembre 2011</w:t>
      </w:r>
    </w:p>
    <w:p w:rsidR="00CA2E17" w:rsidRPr="00C836FC" w:rsidRDefault="00CA2E17" w:rsidP="00CA2E17">
      <w:pPr>
        <w:autoSpaceDE w:val="0"/>
        <w:autoSpaceDN w:val="0"/>
        <w:adjustRightInd w:val="0"/>
        <w:spacing w:after="0" w:line="240" w:lineRule="auto"/>
        <w:ind w:left="3540"/>
        <w:jc w:val="center"/>
        <w:rPr>
          <w:rFonts w:ascii="Book Antiqua" w:hAnsi="Book Antiqua" w:cs="BookAntiqua-Bold"/>
          <w:b/>
          <w:bCs/>
          <w:sz w:val="24"/>
          <w:szCs w:val="24"/>
        </w:rPr>
      </w:pPr>
    </w:p>
    <w:p w:rsidR="00CA2E17" w:rsidRPr="00C836FC" w:rsidRDefault="00CA2E17" w:rsidP="00CA2E17">
      <w:pPr>
        <w:autoSpaceDE w:val="0"/>
        <w:autoSpaceDN w:val="0"/>
        <w:adjustRightInd w:val="0"/>
        <w:spacing w:after="0" w:line="240" w:lineRule="auto"/>
        <w:ind w:left="3540"/>
        <w:jc w:val="center"/>
        <w:rPr>
          <w:rFonts w:ascii="Book Antiqua" w:hAnsi="Book Antiqua"/>
          <w:sz w:val="24"/>
          <w:szCs w:val="24"/>
        </w:rPr>
      </w:pPr>
      <w:r w:rsidRPr="00C836FC">
        <w:rPr>
          <w:rFonts w:ascii="Book Antiqua" w:hAnsi="Book Antiqua" w:cs="BookAntiqua-Bold"/>
          <w:b/>
          <w:bCs/>
          <w:sz w:val="24"/>
          <w:szCs w:val="24"/>
        </w:rPr>
        <w:t xml:space="preserve">L’Assemblée des Citoyens du Golfe de Guinée </w:t>
      </w:r>
    </w:p>
    <w:p w:rsidR="00CA2E17" w:rsidRPr="00C836FC" w:rsidRDefault="00CA2E17" w:rsidP="00CA2E17">
      <w:pPr>
        <w:rPr>
          <w:rFonts w:ascii="Book Antiqua" w:hAnsi="Book Antiqua"/>
          <w:b/>
          <w:sz w:val="24"/>
          <w:szCs w:val="24"/>
        </w:rPr>
      </w:pPr>
    </w:p>
    <w:p w:rsidR="00CA2E17" w:rsidRDefault="00CA2E17" w:rsidP="00CA2E17">
      <w:pPr>
        <w:rPr>
          <w:rFonts w:ascii="Book Antiqua" w:hAnsi="Book Antiqua"/>
          <w:b/>
        </w:rPr>
      </w:pPr>
    </w:p>
    <w:p w:rsidR="00CA2E17" w:rsidRDefault="00CA2E17" w:rsidP="00CA2E17">
      <w:pPr>
        <w:jc w:val="both"/>
        <w:rPr>
          <w:rFonts w:ascii="Book Antiqua" w:hAnsi="Book Antiqua"/>
        </w:rPr>
      </w:pPr>
    </w:p>
    <w:p w:rsidR="0051495D" w:rsidRDefault="0051495D"/>
    <w:sectPr w:rsidR="0051495D" w:rsidSect="0051495D">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AD" w:rsidRDefault="00E54DAD" w:rsidP="00452610">
      <w:pPr>
        <w:spacing w:after="0" w:line="240" w:lineRule="auto"/>
      </w:pPr>
      <w:r>
        <w:separator/>
      </w:r>
    </w:p>
  </w:endnote>
  <w:endnote w:type="continuationSeparator" w:id="0">
    <w:p w:rsidR="00E54DAD" w:rsidRDefault="00E54DAD" w:rsidP="0045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C5" w:rsidRPr="0070167C" w:rsidRDefault="00452610" w:rsidP="0070167C">
    <w:pPr>
      <w:pStyle w:val="Pieddepage"/>
      <w:rPr>
        <w:b/>
        <w:i/>
        <w:sz w:val="16"/>
        <w:szCs w:val="16"/>
      </w:rPr>
    </w:pPr>
    <w:r w:rsidRPr="00452610">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margin-left:525.2pt;margin-top:776.75pt;width:29pt;height:21.6pt;z-index:251661312;mso-position-horizontal-relative:page;mso-position-vertical-relative:page" o:allowincell="f" adj="14135" strokecolor="gray" strokeweight=".25pt">
          <v:textbox style="mso-next-textbox:#_x0000_s2050">
            <w:txbxContent>
              <w:p w:rsidR="00021CC5" w:rsidRPr="007F73A3" w:rsidRDefault="00452610">
                <w:pPr>
                  <w:jc w:val="center"/>
                  <w:rPr>
                    <w:rFonts w:ascii="Bernard MT Condensed" w:hAnsi="Bernard MT Condensed"/>
                    <w:b/>
                    <w:sz w:val="18"/>
                    <w:szCs w:val="18"/>
                  </w:rPr>
                </w:pPr>
                <w:r w:rsidRPr="007F73A3">
                  <w:rPr>
                    <w:rFonts w:ascii="Bernard MT Condensed" w:hAnsi="Bernard MT Condensed"/>
                    <w:b/>
                    <w:sz w:val="18"/>
                    <w:szCs w:val="18"/>
                  </w:rPr>
                  <w:fldChar w:fldCharType="begin"/>
                </w:r>
                <w:r w:rsidR="00214122" w:rsidRPr="007F73A3">
                  <w:rPr>
                    <w:rFonts w:ascii="Bernard MT Condensed" w:hAnsi="Bernard MT Condensed"/>
                    <w:b/>
                    <w:sz w:val="18"/>
                    <w:szCs w:val="18"/>
                  </w:rPr>
                  <w:instrText xml:space="preserve"> PAGE    \* MERGEFORMAT </w:instrText>
                </w:r>
                <w:r w:rsidRPr="007F73A3">
                  <w:rPr>
                    <w:rFonts w:ascii="Bernard MT Condensed" w:hAnsi="Bernard MT Condensed"/>
                    <w:b/>
                    <w:sz w:val="18"/>
                    <w:szCs w:val="18"/>
                  </w:rPr>
                  <w:fldChar w:fldCharType="separate"/>
                </w:r>
                <w:r w:rsidR="00143744">
                  <w:rPr>
                    <w:rFonts w:ascii="Bernard MT Condensed" w:hAnsi="Bernard MT Condensed"/>
                    <w:b/>
                    <w:noProof/>
                    <w:sz w:val="18"/>
                    <w:szCs w:val="18"/>
                  </w:rPr>
                  <w:t>8</w:t>
                </w:r>
                <w:r w:rsidRPr="007F73A3">
                  <w:rPr>
                    <w:rFonts w:ascii="Bernard MT Condensed" w:hAnsi="Bernard MT Condensed"/>
                    <w:b/>
                    <w:sz w:val="18"/>
                    <w:szCs w:val="18"/>
                  </w:rPr>
                  <w:fldChar w:fldCharType="end"/>
                </w:r>
              </w:p>
            </w:txbxContent>
          </v:textbox>
          <w10:wrap anchorx="page" anchory="page"/>
        </v:shape>
      </w:pict>
    </w:r>
    <w:r w:rsidR="00214122" w:rsidRPr="0070167C">
      <w:rPr>
        <w:b/>
        <w:i/>
        <w:sz w:val="16"/>
        <w:szCs w:val="16"/>
      </w:rPr>
      <w:t xml:space="preserve"> </w:t>
    </w:r>
    <w:r>
      <w:rPr>
        <w:b/>
        <w:i/>
        <w:noProof/>
        <w:sz w:val="16"/>
        <w:szCs w:val="16"/>
        <w:lang w:eastAsia="zh-TW"/>
      </w:rPr>
      <w:pict>
        <v:shape id="_x0000_s2051" type="#_x0000_t65" style="position:absolute;margin-left:525.2pt;margin-top:776.75pt;width:29pt;height:21.6pt;z-index:251662336;mso-position-horizontal-relative:page;mso-position-vertical-relative:page" o:allowincell="f" adj="14135" strokecolor="gray" strokeweight=".25pt">
          <v:textbox style="mso-next-textbox:#_x0000_s2051">
            <w:txbxContent>
              <w:p w:rsidR="00021CC5" w:rsidRPr="000C16B8" w:rsidRDefault="00452610" w:rsidP="0070167C">
                <w:pPr>
                  <w:jc w:val="center"/>
                  <w:rPr>
                    <w:rFonts w:ascii="Bernard MT Condensed" w:hAnsi="Bernard MT Condensed"/>
                    <w:sz w:val="16"/>
                    <w:szCs w:val="16"/>
                  </w:rPr>
                </w:pPr>
                <w:r w:rsidRPr="000C16B8">
                  <w:rPr>
                    <w:rFonts w:ascii="Bernard MT Condensed" w:hAnsi="Bernard MT Condensed"/>
                    <w:sz w:val="16"/>
                    <w:szCs w:val="16"/>
                  </w:rPr>
                  <w:fldChar w:fldCharType="begin"/>
                </w:r>
                <w:r w:rsidR="00214122" w:rsidRPr="000C16B8">
                  <w:rPr>
                    <w:rFonts w:ascii="Bernard MT Condensed" w:hAnsi="Bernard MT Condensed"/>
                    <w:sz w:val="16"/>
                    <w:szCs w:val="16"/>
                  </w:rPr>
                  <w:instrText xml:space="preserve"> PAGE    \* MERGEFORMAT </w:instrText>
                </w:r>
                <w:r w:rsidRPr="000C16B8">
                  <w:rPr>
                    <w:rFonts w:ascii="Bernard MT Condensed" w:hAnsi="Bernard MT Condensed"/>
                    <w:sz w:val="16"/>
                    <w:szCs w:val="16"/>
                  </w:rPr>
                  <w:fldChar w:fldCharType="separate"/>
                </w:r>
                <w:r w:rsidR="00143744">
                  <w:rPr>
                    <w:rFonts w:ascii="Bernard MT Condensed" w:hAnsi="Bernard MT Condensed"/>
                    <w:noProof/>
                    <w:sz w:val="16"/>
                    <w:szCs w:val="16"/>
                  </w:rPr>
                  <w:t>8</w:t>
                </w:r>
                <w:r w:rsidRPr="000C16B8">
                  <w:rPr>
                    <w:rFonts w:ascii="Bernard MT Condensed" w:hAnsi="Bernard MT Condensed"/>
                    <w:sz w:val="16"/>
                    <w:szCs w:val="16"/>
                  </w:rPr>
                  <w:fldChar w:fldCharType="end"/>
                </w:r>
              </w:p>
            </w:txbxContent>
          </v:textbox>
          <w10:wrap anchorx="page" anchory="page"/>
        </v:shape>
      </w:pict>
    </w:r>
    <w:r w:rsidR="00214122" w:rsidRPr="0070167C">
      <w:rPr>
        <w:b/>
        <w:i/>
        <w:sz w:val="16"/>
        <w:szCs w:val="16"/>
      </w:rPr>
      <w:t>Rapport général Assemblée Générale des citoyens du Golfe de Guinée</w:t>
    </w:r>
  </w:p>
  <w:p w:rsidR="00021CC5" w:rsidRDefault="00E54DA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C5" w:rsidRPr="0070167C" w:rsidRDefault="00452610">
    <w:pPr>
      <w:pStyle w:val="Pieddepage"/>
      <w:rPr>
        <w:b/>
        <w:i/>
        <w:sz w:val="16"/>
        <w:szCs w:val="16"/>
      </w:rPr>
    </w:pPr>
    <w:r>
      <w:rPr>
        <w:b/>
        <w:i/>
        <w:noProof/>
        <w:sz w:val="16"/>
        <w:szCs w:val="16"/>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25.2pt;margin-top:776.75pt;width:29pt;height:21.6pt;z-index:251660288;mso-position-horizontal-relative:page;mso-position-vertical-relative:page" o:allowincell="f" adj="14135" strokecolor="gray" strokeweight=".25pt">
          <v:textbox style="mso-next-textbox:#_x0000_s2049">
            <w:txbxContent>
              <w:p w:rsidR="00021CC5" w:rsidRPr="007C0E74" w:rsidRDefault="00452610">
                <w:pPr>
                  <w:jc w:val="center"/>
                  <w:rPr>
                    <w:b/>
                    <w:sz w:val="16"/>
                    <w:szCs w:val="16"/>
                  </w:rPr>
                </w:pPr>
                <w:r w:rsidRPr="007C0E74">
                  <w:rPr>
                    <w:b/>
                    <w:sz w:val="16"/>
                    <w:szCs w:val="16"/>
                  </w:rPr>
                  <w:fldChar w:fldCharType="begin"/>
                </w:r>
                <w:r w:rsidR="00214122" w:rsidRPr="007C0E74">
                  <w:rPr>
                    <w:b/>
                    <w:sz w:val="16"/>
                    <w:szCs w:val="16"/>
                  </w:rPr>
                  <w:instrText xml:space="preserve"> PAGE    \* MERGEFORMAT </w:instrText>
                </w:r>
                <w:r w:rsidRPr="007C0E74">
                  <w:rPr>
                    <w:b/>
                    <w:sz w:val="16"/>
                    <w:szCs w:val="16"/>
                  </w:rPr>
                  <w:fldChar w:fldCharType="separate"/>
                </w:r>
                <w:r w:rsidR="00143744">
                  <w:rPr>
                    <w:b/>
                    <w:noProof/>
                    <w:sz w:val="16"/>
                    <w:szCs w:val="16"/>
                  </w:rPr>
                  <w:t>1</w:t>
                </w:r>
                <w:r w:rsidRPr="007C0E74">
                  <w:rPr>
                    <w:b/>
                    <w:sz w:val="16"/>
                    <w:szCs w:val="16"/>
                  </w:rPr>
                  <w:fldChar w:fldCharType="end"/>
                </w:r>
              </w:p>
            </w:txbxContent>
          </v:textbox>
          <w10:wrap anchorx="page" anchory="page"/>
        </v:shape>
      </w:pict>
    </w:r>
    <w:r w:rsidR="00214122" w:rsidRPr="0070167C">
      <w:rPr>
        <w:b/>
        <w:i/>
        <w:sz w:val="16"/>
        <w:szCs w:val="16"/>
      </w:rPr>
      <w:t>Rapport général Assemblée Générale des citoyens du Golfe de Guinée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AD" w:rsidRDefault="00E54DAD" w:rsidP="00452610">
      <w:pPr>
        <w:spacing w:after="0" w:line="240" w:lineRule="auto"/>
      </w:pPr>
      <w:r>
        <w:separator/>
      </w:r>
    </w:p>
  </w:footnote>
  <w:footnote w:type="continuationSeparator" w:id="0">
    <w:p w:rsidR="00E54DAD" w:rsidRDefault="00E54DAD" w:rsidP="0045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848"/>
    <w:multiLevelType w:val="hybridMultilevel"/>
    <w:tmpl w:val="D1C63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029F7"/>
    <w:multiLevelType w:val="hybridMultilevel"/>
    <w:tmpl w:val="8CB8F894"/>
    <w:lvl w:ilvl="0" w:tplc="09C877B2">
      <w:numFmt w:val="bullet"/>
      <w:lvlText w:val="-"/>
      <w:lvlJc w:val="left"/>
      <w:pPr>
        <w:ind w:left="360" w:hanging="360"/>
      </w:pPr>
      <w:rPr>
        <w:rFonts w:ascii="Candara" w:eastAsia="Times New Roman" w:hAnsi="Candar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2A5FD1"/>
    <w:multiLevelType w:val="hybridMultilevel"/>
    <w:tmpl w:val="BC8AA1F4"/>
    <w:lvl w:ilvl="0" w:tplc="7F7E73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030D5E"/>
    <w:multiLevelType w:val="hybridMultilevel"/>
    <w:tmpl w:val="3D821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FE6CD7"/>
    <w:multiLevelType w:val="hybridMultilevel"/>
    <w:tmpl w:val="9C167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B14DE0"/>
    <w:multiLevelType w:val="hybridMultilevel"/>
    <w:tmpl w:val="910A9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E132E6"/>
    <w:multiLevelType w:val="hybridMultilevel"/>
    <w:tmpl w:val="036C9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3A0863"/>
    <w:multiLevelType w:val="hybridMultilevel"/>
    <w:tmpl w:val="2A1A8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B345B1"/>
    <w:multiLevelType w:val="hybridMultilevel"/>
    <w:tmpl w:val="C0A06798"/>
    <w:lvl w:ilvl="0" w:tplc="040C0001">
      <w:start w:val="1"/>
      <w:numFmt w:val="bullet"/>
      <w:lvlText w:val=""/>
      <w:lvlJc w:val="left"/>
      <w:pPr>
        <w:ind w:left="765" w:hanging="360"/>
      </w:pPr>
      <w:rPr>
        <w:rFonts w:ascii="Symbol" w:hAnsi="Symbol" w:hint="default"/>
      </w:rPr>
    </w:lvl>
    <w:lvl w:ilvl="1" w:tplc="040C000D">
      <w:start w:val="1"/>
      <w:numFmt w:val="bullet"/>
      <w:lvlText w:val=""/>
      <w:lvlJc w:val="left"/>
      <w:pPr>
        <w:ind w:left="1485" w:hanging="360"/>
      </w:pPr>
      <w:rPr>
        <w:rFonts w:ascii="Wingdings" w:hAnsi="Wingdings"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nsid w:val="4FB8101C"/>
    <w:multiLevelType w:val="hybridMultilevel"/>
    <w:tmpl w:val="6BA0545A"/>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5FA0363E"/>
    <w:multiLevelType w:val="hybridMultilevel"/>
    <w:tmpl w:val="1D0A6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6620F"/>
    <w:multiLevelType w:val="hybridMultilevel"/>
    <w:tmpl w:val="91D08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1F3FB5"/>
    <w:multiLevelType w:val="hybridMultilevel"/>
    <w:tmpl w:val="A8C06A84"/>
    <w:lvl w:ilvl="0" w:tplc="040C000F">
      <w:start w:val="1"/>
      <w:numFmt w:val="decimal"/>
      <w:lvlText w:val="%1."/>
      <w:lvlJc w:val="lef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3">
    <w:nsid w:val="754C282E"/>
    <w:multiLevelType w:val="hybridMultilevel"/>
    <w:tmpl w:val="3E70A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93673E"/>
    <w:multiLevelType w:val="hybridMultilevel"/>
    <w:tmpl w:val="E780C1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6934256"/>
    <w:multiLevelType w:val="hybridMultilevel"/>
    <w:tmpl w:val="202CA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C23B91"/>
    <w:multiLevelType w:val="hybridMultilevel"/>
    <w:tmpl w:val="28943BE2"/>
    <w:lvl w:ilvl="0" w:tplc="0F8015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11"/>
  </w:num>
  <w:num w:numId="5">
    <w:abstractNumId w:val="9"/>
  </w:num>
  <w:num w:numId="6">
    <w:abstractNumId w:val="10"/>
  </w:num>
  <w:num w:numId="7">
    <w:abstractNumId w:val="15"/>
  </w:num>
  <w:num w:numId="8">
    <w:abstractNumId w:val="8"/>
  </w:num>
  <w:num w:numId="9">
    <w:abstractNumId w:val="4"/>
  </w:num>
  <w:num w:numId="10">
    <w:abstractNumId w:val="0"/>
  </w:num>
  <w:num w:numId="11">
    <w:abstractNumId w:val="14"/>
  </w:num>
  <w:num w:numId="12">
    <w:abstractNumId w:val="7"/>
  </w:num>
  <w:num w:numId="13">
    <w:abstractNumId w:val="5"/>
  </w:num>
  <w:num w:numId="14">
    <w:abstractNumId w:val="3"/>
  </w:num>
  <w:num w:numId="15">
    <w:abstractNumId w:val="1"/>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A2E17"/>
    <w:rsid w:val="00143744"/>
    <w:rsid w:val="00152ED6"/>
    <w:rsid w:val="00214122"/>
    <w:rsid w:val="00452610"/>
    <w:rsid w:val="0051495D"/>
    <w:rsid w:val="008D7185"/>
    <w:rsid w:val="009C51E1"/>
    <w:rsid w:val="00A05F66"/>
    <w:rsid w:val="00C836FC"/>
    <w:rsid w:val="00CA2E17"/>
    <w:rsid w:val="00D20CBC"/>
    <w:rsid w:val="00E54DAD"/>
    <w:rsid w:val="00E85F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7"/>
    <w:rPr>
      <w:rFonts w:ascii="Calibri" w:eastAsia="Calibri" w:hAnsi="Calibri" w:cs="Times New Roman"/>
    </w:rPr>
  </w:style>
  <w:style w:type="paragraph" w:styleId="Titre1">
    <w:name w:val="heading 1"/>
    <w:basedOn w:val="Normal"/>
    <w:next w:val="Normal"/>
    <w:link w:val="Titre1Car"/>
    <w:uiPriority w:val="9"/>
    <w:qFormat/>
    <w:rsid w:val="00E85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A2E17"/>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CA2E17"/>
    <w:rPr>
      <w:rFonts w:ascii="Calibri" w:eastAsia="Times New Roman" w:hAnsi="Calibri" w:cs="Times New Roman"/>
    </w:rPr>
  </w:style>
  <w:style w:type="paragraph" w:styleId="Pieddepage">
    <w:name w:val="footer"/>
    <w:basedOn w:val="Normal"/>
    <w:link w:val="PieddepageCar"/>
    <w:uiPriority w:val="99"/>
    <w:unhideWhenUsed/>
    <w:rsid w:val="00CA2E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E17"/>
    <w:rPr>
      <w:rFonts w:ascii="Calibri" w:eastAsia="Calibri" w:hAnsi="Calibri" w:cs="Times New Roman"/>
    </w:rPr>
  </w:style>
  <w:style w:type="paragraph" w:styleId="Paragraphedeliste">
    <w:name w:val="List Paragraph"/>
    <w:basedOn w:val="Normal"/>
    <w:uiPriority w:val="34"/>
    <w:qFormat/>
    <w:rsid w:val="00CA2E17"/>
    <w:pPr>
      <w:ind w:left="720"/>
      <w:contextualSpacing/>
    </w:pPr>
  </w:style>
  <w:style w:type="paragraph" w:styleId="Corpsdetexte">
    <w:name w:val="Body Text"/>
    <w:basedOn w:val="Normal"/>
    <w:link w:val="CorpsdetexteCar"/>
    <w:rsid w:val="00CA2E17"/>
    <w:pPr>
      <w:spacing w:after="120" w:line="240" w:lineRule="auto"/>
    </w:pPr>
    <w:rPr>
      <w:rFonts w:ascii="Times New Roman" w:eastAsia="Times New Roman" w:hAnsi="Times New Roman"/>
      <w:sz w:val="24"/>
      <w:szCs w:val="24"/>
      <w:lang w:val="en-US"/>
    </w:rPr>
  </w:style>
  <w:style w:type="character" w:customStyle="1" w:styleId="CorpsdetexteCar">
    <w:name w:val="Corps de texte Car"/>
    <w:basedOn w:val="Policepardfaut"/>
    <w:link w:val="Corpsdetexte"/>
    <w:rsid w:val="00CA2E17"/>
    <w:rPr>
      <w:rFonts w:ascii="Times New Roman" w:eastAsia="Times New Roman" w:hAnsi="Times New Roman" w:cs="Times New Roman"/>
      <w:sz w:val="24"/>
      <w:szCs w:val="24"/>
      <w:lang w:val="en-US"/>
    </w:rPr>
  </w:style>
  <w:style w:type="character" w:customStyle="1" w:styleId="Titre1Car">
    <w:name w:val="Titre 1 Car"/>
    <w:basedOn w:val="Policepardfaut"/>
    <w:link w:val="Titre1"/>
    <w:uiPriority w:val="9"/>
    <w:rsid w:val="00E85F5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E85F5E"/>
    <w:pPr>
      <w:outlineLvl w:val="9"/>
    </w:pPr>
  </w:style>
  <w:style w:type="paragraph" w:styleId="TM1">
    <w:name w:val="toc 1"/>
    <w:basedOn w:val="Normal"/>
    <w:next w:val="Normal"/>
    <w:autoRedefine/>
    <w:uiPriority w:val="39"/>
    <w:semiHidden/>
    <w:unhideWhenUsed/>
    <w:rsid w:val="00E85F5E"/>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1A95-5A7B-4261-BB5D-E37235A1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2890</Words>
  <Characters>15901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DiNozzo Fondation</Company>
  <LinksUpToDate>false</LinksUpToDate>
  <CharactersWithSpaces>18754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DADJO</dc:creator>
  <cp:lastModifiedBy>DADJO</cp:lastModifiedBy>
  <cp:revision>2</cp:revision>
  <dcterms:created xsi:type="dcterms:W3CDTF">2011-10-03T14:32:00Z</dcterms:created>
  <dcterms:modified xsi:type="dcterms:W3CDTF">2011-10-04T19:50:00Z</dcterms:modified>
</cp:coreProperties>
</file>